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44F2AD" Type="http://schemas.openxmlformats.org/officeDocument/2006/relationships/officeDocument" Target="/word/document.xml" /><Relationship Id="coreR844F2AD" Type="http://schemas.openxmlformats.org/package/2006/relationships/metadata/core-properties" Target="/docProps/core.xml" /><Relationship Id="customR844F2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dřevěných obalů, palet a dílců, 20.10.2026 12:00:46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 dřevozpracující výrobě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dřevěných obalů, palet a dílců, 20.10.2026 12:00:46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