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36201" Type="http://schemas.openxmlformats.org/officeDocument/2006/relationships/officeDocument" Target="/word/document.xml" /><Relationship Id="coreR3D736201" Type="http://schemas.openxmlformats.org/package/2006/relationships/metadata/core-properties" Target="/docProps/core.xml" /><Relationship Id="customR3D7362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jednoduchých drobných dřevěných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dřevařských výrobků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Balení a expedice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při výrobě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drobných dřevěných výrobků, 20.10.2026 11:50:46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2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http://katalog.nsp.cz/karta_tp.aspx?id_jp=102290&amp;kod_sm1=31).</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ověřovaná kritéria hodnocení sestavena v dílčí pracovní procesy. Uchazeč vykoná přípravné, obslužné a manipulační práce na materiálu a polotovarech související se zadáním výroby jednoduchých drobných dřevěných výrobků. Jedná se především o výrobu a činnosti, které jsou vhodné zejména pro osoby se změněnou pracovní schopností, případně i pro osoby s tělesným postižením.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uchazeč předvede vykonání minimálně těchto pracovních činností: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dle zadání výroby,</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pStyle w:val="P21"/>
        <w:framePr w:w="7654" w:h="331" w:hRule="exact" w:wrap="none" w:vAnchor="page" w:hAnchor="margin" w:x="28" w:y="15940"/>
        <w:rPr>
          <w:rStyle w:val="C16"/>
          <w:rtl w:val="0"/>
        </w:rPr>
      </w:pPr>
      <w:r>
        <w:rPr>
          <w:rStyle w:val="C16"/>
          <w:rtl w:val="0"/>
        </w:rPr>
        <w:t>Dělník výroby drobných dřevěných výrobků, 20.10.2026 11:50:46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drobných dřevěných výrobků, 20.10.2026 11:50:46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CE41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