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2B91D1" Type="http://schemas.openxmlformats.org/officeDocument/2006/relationships/officeDocument" Target="/word/document.xml" /><Relationship Id="coreR282B91D1" Type="http://schemas.openxmlformats.org/package/2006/relationships/metadata/core-properties" Target="/docProps/core.xml" /><Relationship Id="customR282B91D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nářezových center v nábytkářské výrobě (kód: 33-030-M)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nářezových center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průvodní dokumentaci výroby nábytkového dílce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Spouštění a základní nastavení nářezového centra v nábytkářské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ovládacím softwaru operačního systému nářezových center v nábytkářské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programů do řídící jednotky nářezového centra v nábytkářské výrobě, včetně dílčích úprav programů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Dělení plošných materiálů, používaných při výrobě nábytku s manuálním způsobem řízení procesu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Dělení plošných materiálů, používaných při výrobě nábytku s automatickým způsobem řízení procesu dle zadaných nářezových plánů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Kontrola kvality řezu a rozměrových tolerancí nábytkového dílce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Manipulace s nařezanými dílci v nábytkářské výrobě a jejich třídění podle navazujících operací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Výměna pilových kotoučů, včetně následného seřízení nářezového centra v nábytkářské výrobě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Základní údržba nářezových center v nábytkářské výrobě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Nakládání s odpady při obsluze CNC strojů v nábytkářské výrobě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https://www.nsp.cz/jednotka-prace/operator-narezovych-cente#zdravotni-zpusobilost).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 kritérií hodnocení bude spojeno v navazující činnosti vedoucí k nařezání 30 kusů nábytkových dílců různých rozměrů za použití různých druhů materiálů (MDF deska, dřevotřískové a dřevovláknité desky, překližka, laťovka, dýhovaná DTD, laminovaná DTD, HPL) s využitím běžně používaných technologických postupů a při dodržování standardně dovolených tolerancí. 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kontrolu děleného plošného materiálu, spuštění stroje, základní nastavení, orientaci v softwaru stroje, instalaci nářezových plánů, dělení materiálů, kontrolu kvality řezu, rozměrové a úhlové tolerance, údržba stroje.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nářezových center v nábytkářské výrobě, 30.9.2026 5:45:50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