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031E4" Type="http://schemas.openxmlformats.org/officeDocument/2006/relationships/officeDocument" Target="/word/document.xml" /><Relationship Id="coreR134031E4" Type="http://schemas.openxmlformats.org/package/2006/relationships/metadata/core-properties" Target="/docProps/core.xml" /><Relationship Id="customR134031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obsluhy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poštovních zásilek, příjem zásilek na poštu a výprava do přepravní sítě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pošty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dopravu, logistiku, poštovní a doručovací služby,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