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EEAB4" Type="http://schemas.openxmlformats.org/officeDocument/2006/relationships/officeDocument" Target="/word/document.xml" /><Relationship Id="coreR69BEEAB4" Type="http://schemas.openxmlformats.org/package/2006/relationships/metadata/core-properties" Target="/docProps/core.xml" /><Relationship Id="customR69BEEA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poštovních informačních služeb (kód: 37-026-M)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poštovních informačních služeb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produktech pošty a smluvních partnerů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poštovního provozu a přepravy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20.10.2026 12:59:27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jednání s klientem včetně zodpovězení dotazů a řešení problémů.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orientaci v poštovních podmínkách, znalosti produktů a k dodržování zásad jednání s klientem.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20.10.2026 12:59:27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20.10.2026 12:59:27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