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C2A656" Type="http://schemas.openxmlformats.org/officeDocument/2006/relationships/officeDocument" Target="/word/document.xml" /><Relationship Id="coreR21C2A656" Type="http://schemas.openxmlformats.org/package/2006/relationships/metadata/core-properties" Target="/docProps/core.xml" /><Relationship Id="customR21C2A6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technologických postupech České pošty, s. p.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SW evidence poštovních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vzorkování listovních zásilek došlých ze zemí EU a jejich zpracování ve stanovených limitech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poštovních zásilek, závěrů a uzávěrů (včetně avizování zásilek a zpracování provozních dokladů) v mezinárodním poštovním styku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zásilek určených k celnímu projednání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podkladů pro vyúčtování v mezinárodním poštovním styku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18.10.2026 18:30:37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poštovních zásilek.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18.10.2026 18:30:37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18.10.2026 18:30:37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