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B7895" Type="http://schemas.openxmlformats.org/officeDocument/2006/relationships/officeDocument" Target="/word/document.xml" /><Relationship Id="coreRFFB7895" Type="http://schemas.openxmlformats.org/package/2006/relationships/metadata/core-properties" Target="/docProps/core.xml" /><Relationship Id="customRFFB78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vzduchotechniky (kód: 23-072-H)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vzduchotechniky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podkladech a dokumentaci pro montáž a opravy vzduchotechnických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pomůcek a náhradních dílů pro provádění montáže a oprav vzduchotechnických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částí vzduchotechnických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údržby a oprav vzduchotechnických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funkčních zkoušek vzduchotechnických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https://www.nsp.cz/jednotka-prace/monter-vzduchotechniky#zdravotni-zpusobilost).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musí být provedena na větvi vzduchotechnického zařízení, jako jsou části potrubí, odbočky, kolena, tlumiče hluku, regulační klapky, přechody z hranatého na kulaté potrubí a naopak, atd. Provede se smontování větve potrubí dle technické dokumentace pomocí dílenského a montážního vybavení (očkové klíče, stranové klíče, gola sady, kladiva, nýtovací kleště, svěrky, hevery, jeřáby, plošiny, lešení, dílenské přípravky, atd.). Provede se zkouška těsnosti a vyhodnotí se funkčnost zařízení. Podmínkou zkoušky je montáž, kontrola a uvedení smontované části vzduchotechnického zařízení do provozu. Následuje diagnostika možných poruch a navržení jejich odstranění.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Czech Manufacturing,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ZVVZ,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ZVVZ-Enven Engineering,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vzduchotechniky, 28.5.2026 5:19:37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