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DD36CC" Type="http://schemas.openxmlformats.org/officeDocument/2006/relationships/officeDocument" Target="/word/document.xml" /><Relationship Id="coreR72DD36CC" Type="http://schemas.openxmlformats.org/package/2006/relationships/metadata/core-properties" Target="/docProps/core.xml" /><Relationship Id="customR72DD36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Modelář/modelářka ve slévárenství (kód: 21-025-H)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Průmyslový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hygieny práce v modelárně a při nakládání s odpady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výroby v modelárně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výroby modelu pro slévárenskou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a opravy modelových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Technologie výroby kovových odlitků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strojů a zařízení modelárny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kovových a dřevěných modelových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hygieny práce v modelárně a při nakládání s odpady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bezpečnostních předpisů pro práci na obráběcích strojích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Vyjmenovat osobní ochranné pomůcky pracovníka v modelárně (OOPP)</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Vyjmenovat bezpečnostní předpisy pro manipulaci a zpracování používaných materiálů a aplikovat je při výrobě a opravách modelových zařízení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Vyjmenovat základní protipožární předpisy, prokázat dovednost používat hasicí přístroje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třídění odpadů, aplikovat systém odpadového hospodářství modelárny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Příprava výroby v modelárně</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Číst strojnické a slévárenské výkresy pro identifikaci modelových zařízení, používat odborné názvosloví</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s ústním zdůvodněním</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b) Rozeznávat základní druhy dřev, posuzovat jejich kvalitu a provádět při stavbě a opravách modelových zařízení jejich skladbu s ohledem na zamezení pnutí a zborcení</w:t>
      </w:r>
    </w:p>
    <w:p>
      <w:pPr>
        <w:pStyle w:val="P30"/>
        <w:framePr w:w="3921" w:h="831" w:hRule="exact" w:wrap="none" w:vAnchor="page" w:hAnchor="margin" w:x="6800" w:y="8527"/>
        <w:rPr>
          <w:rStyle w:val="C3"/>
          <w:rtl w:val="0"/>
        </w:rPr>
      </w:pPr>
    </w:p>
    <w:p>
      <w:pPr>
        <w:pStyle w:val="P31"/>
        <w:framePr w:w="3839" w:h="704" w:hRule="exact" w:wrap="none" w:vAnchor="page" w:hAnchor="margin" w:x="6856" w:y="8583"/>
        <w:rPr>
          <w:rStyle w:val="C22"/>
          <w:rtl w:val="0"/>
        </w:rPr>
      </w:pPr>
      <w:r>
        <w:rPr>
          <w:rStyle w:val="C22"/>
          <w:rtl w:val="0"/>
        </w:rPr>
        <w:t>Praktické předvedení s ústním zdůvodněním</w:t>
      </w:r>
    </w:p>
    <w:p>
      <w:pPr>
        <w:pStyle w:val="P12"/>
        <w:framePr w:w="6710" w:h="831" w:hRule="exact" w:wrap="none" w:vAnchor="page" w:hAnchor="margin" w:x="45" w:y="9358"/>
        <w:rPr>
          <w:rStyle w:val="C3"/>
          <w:rtl w:val="0"/>
        </w:rPr>
      </w:pPr>
    </w:p>
    <w:p>
      <w:pPr>
        <w:pStyle w:val="P13"/>
        <w:framePr w:w="6658" w:h="704" w:hRule="exact" w:wrap="none" w:vAnchor="page" w:hAnchor="margin" w:x="71" w:y="9414"/>
        <w:rPr>
          <w:rStyle w:val="C11"/>
          <w:rtl w:val="0"/>
        </w:rPr>
      </w:pPr>
      <w:r>
        <w:rPr>
          <w:rStyle w:val="C11"/>
          <w:rtl w:val="0"/>
        </w:rPr>
        <w:t>c) Aplikovat vhodný materiál pro výrobu modelu a jaderníku na základě známých technicko-ekonomických dat (podle třídy provedení modelového zařízení)</w:t>
      </w:r>
    </w:p>
    <w:p>
      <w:pPr>
        <w:pStyle w:val="P28"/>
        <w:framePr w:w="3921" w:h="831" w:hRule="exact" w:wrap="none" w:vAnchor="page" w:hAnchor="margin" w:x="6800" w:y="9358"/>
        <w:rPr>
          <w:rStyle w:val="C3"/>
          <w:rtl w:val="0"/>
        </w:rPr>
      </w:pPr>
    </w:p>
    <w:p>
      <w:pPr>
        <w:pStyle w:val="P29"/>
        <w:framePr w:w="3839" w:h="704" w:hRule="exact" w:wrap="none" w:vAnchor="page" w:hAnchor="margin" w:x="6856" w:y="9414"/>
        <w:rPr>
          <w:rStyle w:val="C21"/>
          <w:rtl w:val="0"/>
        </w:rPr>
      </w:pPr>
      <w:r>
        <w:rPr>
          <w:rStyle w:val="C21"/>
          <w:rtl w:val="0"/>
        </w:rPr>
        <w:t>Praktické předvedení s ústním zdůvodněním</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d) Používat normy pro výrobu odlitků a modelových zařízení</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s ústním zdůvodněním</w:t>
      </w:r>
    </w:p>
    <w:p>
      <w:pPr>
        <w:pStyle w:val="P32"/>
        <w:framePr w:w="10710" w:h="248" w:hRule="exact" w:wrap="none" w:vAnchor="page" w:hAnchor="margin" w:x="28" w:y="10909"/>
        <w:rPr>
          <w:rStyle w:val="C23"/>
          <w:rtl w:val="0"/>
        </w:rPr>
      </w:pPr>
      <w:r>
        <w:rPr>
          <w:rStyle w:val="C23"/>
          <w:rtl w:val="0"/>
        </w:rPr>
        <w:t>Je třeba splnit všechna kritéria.</w:t>
      </w:r>
    </w:p>
    <w:p>
      <w:pPr>
        <w:pStyle w:val="P23"/>
        <w:framePr w:w="10710" w:h="340" w:hRule="exact" w:wrap="none" w:vAnchor="page" w:hAnchor="margin" w:x="28" w:y="11345"/>
        <w:rPr>
          <w:rStyle w:val="C18"/>
          <w:rtl w:val="0"/>
        </w:rPr>
      </w:pPr>
      <w:r>
        <w:rPr>
          <w:rStyle w:val="C18"/>
          <w:rtl w:val="0"/>
        </w:rPr>
        <w:t>Volba technologického postupu výroby modelu pro slévárenskou výrobu</w:t>
      </w:r>
    </w:p>
    <w:p>
      <w:pPr>
        <w:pStyle w:val="P24"/>
        <w:framePr w:w="6713" w:h="376" w:hRule="exact" w:wrap="none" w:vAnchor="page" w:hAnchor="margin" w:x="45" w:y="11784"/>
        <w:rPr>
          <w:rStyle w:val="C3"/>
          <w:rtl w:val="0"/>
        </w:rPr>
      </w:pPr>
    </w:p>
    <w:p>
      <w:pPr>
        <w:pStyle w:val="P25"/>
        <w:framePr w:w="6661" w:h="249" w:hRule="exact" w:wrap="none" w:vAnchor="page" w:hAnchor="margin" w:x="71" w:y="11855"/>
        <w:rPr>
          <w:rStyle w:val="C19"/>
          <w:rtl w:val="0"/>
        </w:rPr>
      </w:pPr>
      <w:r>
        <w:rPr>
          <w:rStyle w:val="C19"/>
          <w:rtl w:val="0"/>
        </w:rPr>
        <w:t>Kritéria hodnocení</w:t>
      </w:r>
    </w:p>
    <w:p>
      <w:pPr>
        <w:pStyle w:val="P26"/>
        <w:framePr w:w="3918" w:h="376" w:hRule="exact" w:wrap="none" w:vAnchor="page" w:hAnchor="margin" w:x="6803" w:y="11784"/>
        <w:rPr>
          <w:rStyle w:val="C3"/>
          <w:rtl w:val="0"/>
        </w:rPr>
      </w:pPr>
    </w:p>
    <w:p>
      <w:pPr>
        <w:pStyle w:val="P27"/>
        <w:framePr w:w="3836" w:h="249" w:hRule="exact" w:wrap="none" w:vAnchor="page" w:hAnchor="margin" w:x="6859" w:y="11855"/>
        <w:rPr>
          <w:rStyle w:val="C20"/>
          <w:rtl w:val="0"/>
        </w:rPr>
      </w:pPr>
      <w:r>
        <w:rPr>
          <w:rStyle w:val="C20"/>
          <w:rtl w:val="0"/>
        </w:rPr>
        <w:t>Způsoby ověření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a) Zvolit technologický postup výroby modelového zařízení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zařízení, stroje, nástroje, nářadí, měřidla a pomůcky pro výrobu konkrétního modelového zařízení</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Zvolit materiály pro výrobu jednotlivých částí modelového zařízení</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opravy modelových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podle výkresové dokumentace modelové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Složit části modelového zařízení v celek, uložit a upevnit model na modelovou desku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Vyrobit modelové zařízení či jeho část odléváním, laminováním a kombinací s klasickou technologií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Slepovat a konstrukčně spojovat jednotlivé části modelového zařízení, kovat hrany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Opravit poškozená modelová zařízení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povrchovou úpravu modelového zařízení</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Technologie výroby kovových odlitků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základy výroby forem strojním a ručním formováním</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Objasnit vlastnosti kovových a nekovových materiálů používaných při výrobě slévárenských modelových zařízení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smršťování jednotlivých materiálů změnou teploty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Popsat slévárenský postupový výkres (dělící rovina, úkosy, přídavky, vtoková soustava, nálitky, jádra)</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Obsluha strojů a zařízení modelárny</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a) Obsluhovat stroje pro obrábění dřeva nebo plastů</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Obsluhovat stroje pro obrábění kovů</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Praktické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Pracovat s mechanizovaným ručním nářadím – elektrickým i pneumatickým</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ověření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Provádět základní údržbu strojů, zařízení a nářadí</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ověření</w:t>
      </w:r>
    </w:p>
    <w:p>
      <w:pPr>
        <w:pStyle w:val="P32"/>
        <w:framePr w:w="10710" w:h="248" w:hRule="exact" w:wrap="none" w:vAnchor="page" w:hAnchor="margin" w:x="28" w:y="12463"/>
        <w:rPr>
          <w:rStyle w:val="C23"/>
          <w:rtl w:val="0"/>
        </w:rPr>
      </w:pPr>
      <w:r>
        <w:rPr>
          <w:rStyle w:val="C23"/>
          <w:rtl w:val="0"/>
        </w:rPr>
        <w:t>Je třeba splnit všechna kritéria.</w:t>
      </w:r>
    </w:p>
    <w:p>
      <w:pPr>
        <w:pStyle w:val="P23"/>
        <w:framePr w:w="10710" w:h="340" w:hRule="exact" w:wrap="none" w:vAnchor="page" w:hAnchor="margin" w:x="28" w:y="12899"/>
        <w:rPr>
          <w:rStyle w:val="C18"/>
          <w:rtl w:val="0"/>
        </w:rPr>
      </w:pPr>
      <w:r>
        <w:rPr>
          <w:rStyle w:val="C18"/>
          <w:rtl w:val="0"/>
        </w:rPr>
        <w:t>Kontrola kovových a dřevěných modelových zařízení</w:t>
      </w:r>
    </w:p>
    <w:p>
      <w:pPr>
        <w:pStyle w:val="P24"/>
        <w:framePr w:w="6713" w:h="376" w:hRule="exact" w:wrap="none" w:vAnchor="page" w:hAnchor="margin" w:x="45" w:y="13338"/>
        <w:rPr>
          <w:rStyle w:val="C3"/>
          <w:rtl w:val="0"/>
        </w:rPr>
      </w:pPr>
    </w:p>
    <w:p>
      <w:pPr>
        <w:pStyle w:val="P25"/>
        <w:framePr w:w="6661" w:h="249" w:hRule="exact" w:wrap="none" w:vAnchor="page" w:hAnchor="margin" w:x="71" w:y="13409"/>
        <w:rPr>
          <w:rStyle w:val="C19"/>
          <w:rtl w:val="0"/>
        </w:rPr>
      </w:pPr>
      <w:r>
        <w:rPr>
          <w:rStyle w:val="C19"/>
          <w:rtl w:val="0"/>
        </w:rPr>
        <w:t>Kritéria hodnocení</w:t>
      </w:r>
    </w:p>
    <w:p>
      <w:pPr>
        <w:pStyle w:val="P26"/>
        <w:framePr w:w="3918" w:h="376" w:hRule="exact" w:wrap="none" w:vAnchor="page" w:hAnchor="margin" w:x="6803" w:y="13338"/>
        <w:rPr>
          <w:rStyle w:val="C3"/>
          <w:rtl w:val="0"/>
        </w:rPr>
      </w:pPr>
    </w:p>
    <w:p>
      <w:pPr>
        <w:pStyle w:val="P27"/>
        <w:framePr w:w="3836" w:h="249" w:hRule="exact" w:wrap="none" w:vAnchor="page" w:hAnchor="margin" w:x="6859" w:y="13409"/>
        <w:rPr>
          <w:rStyle w:val="C20"/>
          <w:rtl w:val="0"/>
        </w:rPr>
      </w:pPr>
      <w:r>
        <w:rPr>
          <w:rStyle w:val="C20"/>
          <w:rtl w:val="0"/>
        </w:rPr>
        <w:t>Způsoby ověření</w:t>
      </w:r>
    </w:p>
    <w:p>
      <w:pPr>
        <w:pStyle w:val="P12"/>
        <w:framePr w:w="6710" w:h="376" w:hRule="exact" w:wrap="none" w:vAnchor="page" w:hAnchor="margin" w:x="45" w:y="13714"/>
        <w:rPr>
          <w:rStyle w:val="C3"/>
          <w:rtl w:val="0"/>
        </w:rPr>
      </w:pPr>
    </w:p>
    <w:p>
      <w:pPr>
        <w:pStyle w:val="P13"/>
        <w:framePr w:w="6658" w:h="249" w:hRule="exact" w:wrap="none" w:vAnchor="page" w:hAnchor="margin" w:x="71" w:y="13770"/>
        <w:rPr>
          <w:rStyle w:val="C11"/>
          <w:rtl w:val="0"/>
        </w:rPr>
      </w:pPr>
      <w:r>
        <w:rPr>
          <w:rStyle w:val="C11"/>
          <w:rtl w:val="0"/>
        </w:rPr>
        <w:t>a) Kontrolovat seřízení a funkčnost modelového zařízení</w:t>
      </w:r>
    </w:p>
    <w:p>
      <w:pPr>
        <w:pStyle w:val="P28"/>
        <w:framePr w:w="3921" w:h="376" w:hRule="exact" w:wrap="none" w:vAnchor="page" w:hAnchor="margin" w:x="6800" w:y="13714"/>
        <w:rPr>
          <w:rStyle w:val="C3"/>
          <w:rtl w:val="0"/>
        </w:rPr>
      </w:pPr>
    </w:p>
    <w:p>
      <w:pPr>
        <w:pStyle w:val="P29"/>
        <w:framePr w:w="3839" w:h="249" w:hRule="exact" w:wrap="none" w:vAnchor="page" w:hAnchor="margin" w:x="6856" w:y="13770"/>
        <w:rPr>
          <w:rStyle w:val="C21"/>
          <w:rtl w:val="0"/>
        </w:rPr>
      </w:pPr>
      <w:r>
        <w:rPr>
          <w:rStyle w:val="C21"/>
          <w:rtl w:val="0"/>
        </w:rPr>
        <w:t>Praktické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b) Změřit rozměry modelových zařízení různými druhy měřidel v tolerancích podle třídy přesnosti</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ověření</w:t>
      </w:r>
    </w:p>
    <w:p>
      <w:pPr>
        <w:pStyle w:val="P12"/>
        <w:framePr w:w="6710" w:h="376" w:hRule="exact" w:wrap="none" w:vAnchor="page" w:hAnchor="margin" w:x="45" w:y="14697"/>
        <w:rPr>
          <w:rStyle w:val="C3"/>
          <w:rtl w:val="0"/>
        </w:rPr>
      </w:pPr>
    </w:p>
    <w:p>
      <w:pPr>
        <w:pStyle w:val="P13"/>
        <w:framePr w:w="6658" w:h="249" w:hRule="exact" w:wrap="none" w:vAnchor="page" w:hAnchor="margin" w:x="71" w:y="14753"/>
        <w:rPr>
          <w:rStyle w:val="C11"/>
          <w:rtl w:val="0"/>
        </w:rPr>
      </w:pPr>
      <w:r>
        <w:rPr>
          <w:rStyle w:val="C11"/>
          <w:rtl w:val="0"/>
        </w:rPr>
        <w:t>c) Prorýsovat model na rýsovací desce</w:t>
      </w:r>
    </w:p>
    <w:p>
      <w:pPr>
        <w:pStyle w:val="P28"/>
        <w:framePr w:w="3921" w:h="376" w:hRule="exact" w:wrap="none" w:vAnchor="page" w:hAnchor="margin" w:x="6800" w:y="14697"/>
        <w:rPr>
          <w:rStyle w:val="C3"/>
          <w:rtl w:val="0"/>
        </w:rPr>
      </w:pPr>
    </w:p>
    <w:p>
      <w:pPr>
        <w:pStyle w:val="P29"/>
        <w:framePr w:w="3839" w:h="249" w:hRule="exact" w:wrap="none" w:vAnchor="page" w:hAnchor="margin" w:x="6856" w:y="14753"/>
        <w:rPr>
          <w:rStyle w:val="C21"/>
          <w:rtl w:val="0"/>
        </w:rPr>
      </w:pPr>
      <w:r>
        <w:rPr>
          <w:rStyle w:val="C21"/>
          <w:rtl w:val="0"/>
        </w:rPr>
        <w:t>Praktické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https://www.nsp.cz/jednotka-prace/modelar-ve-slevarenstvi#zdravotni-zpusobilost).</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skládá z části ústní a praktické.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strojírenské metalurgie, nebo hutnictví a minimálně 5 let odborné praxe v modelárně, nebo ve funkci učitele odborných předmětů s praktickými zkušenostmi z modelářství.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strojírenskou metalurgii nebo hutnictví a alespoň 5 let praxe v řídicí či pedagogické funkci s praktickým zaměřením na výrobu slévárenských modelů.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3935" w:hRule="exact" w:wrap="none" w:vAnchor="page" w:hAnchor="margin" w:x="0" w:y="9576"/>
        <w:rPr>
          <w:rStyle w:val="C3"/>
          <w:rtl w:val="0"/>
        </w:rPr>
      </w:pPr>
    </w:p>
    <w:p>
      <w:pPr>
        <w:pStyle w:val="P35"/>
        <w:framePr w:w="10710" w:h="340" w:hRule="exact" w:wrap="none" w:vAnchor="page" w:hAnchor="margin" w:x="28" w:y="9576"/>
        <w:rPr>
          <w:rStyle w:val="C25"/>
          <w:rtl w:val="0"/>
        </w:rPr>
      </w:pPr>
      <w:r>
        <w:rPr>
          <w:rStyle w:val="C25"/>
          <w:rtl w:val="0"/>
        </w:rPr>
        <w:t>Nezbytné materiální a technické předpoklady pro provedení zkoušky</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provádí v modelárně, která vyrábí slévárenské modely.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Slévárenský výkres odlitku, vzorky vstupních materiálů pro výrobu slévárenských modelů, obráběcí stroje na dřevo a kov klasické i NC (pily, frézky, brusky, soustruhy), vybavení pro ruční obrábění dřeva, kovu a plastu (pilníky, pily, ruční brusky, nádrhy, kladiva, kleště, dláta, ocelová a jiná měřítka, a to se smrštěním i bez smrštění, úhelníky), PC, osobní ochranné pomůcky pracovníka (OOPP).</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5" w:hRule="exact" w:wrap="none" w:vAnchor="page" w:hAnchor="margin" w:x="0" w:y="99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80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se nezapočítává doba na seznámení uchazeče s pracovištěm a s požadavky na BOZP a PO.</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je 16 až 22 hodin (4 až 6 hodin pro část ústní a 12 až 16 hodin pro část praktickou) bez času na přestávky a přípravu zkoušky (hodinou se rozumí 60 minut). Zkouška je rozložena do více dnů.</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HEAVY MACHINERY,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slévárna,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VÍTKOVICKÁ STŘEDNÍ PRŮMYSLOVÁ ŠKOLA A GYMNÁZIUM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Feramo model, s. r. o.</w:t>
      </w:r>
    </w:p>
    <w:p>
      <w:pPr>
        <w:pStyle w:val="P21"/>
        <w:framePr w:w="7654" w:h="331" w:hRule="exact" w:wrap="none" w:vAnchor="page" w:hAnchor="margin" w:x="28" w:y="15940"/>
        <w:rPr>
          <w:rStyle w:val="C16"/>
          <w:rtl w:val="0"/>
        </w:rPr>
      </w:pPr>
      <w:r>
        <w:rPr>
          <w:rStyle w:val="C16"/>
          <w:rtl w:val="0"/>
        </w:rPr>
        <w:t>Modelář/modelářka ve slévárenství, 20.10.2026 6:40:14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0037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09781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