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EFC301" Type="http://schemas.openxmlformats.org/officeDocument/2006/relationships/officeDocument" Target="/word/document.xml" /><Relationship Id="coreR24EFC301" Type="http://schemas.openxmlformats.org/package/2006/relationships/metadata/core-properties" Target="/docProps/core.xml" /><Relationship Id="customR24EFC3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 ve slévárenství (kód: 21-025-H)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hygieny práce v modelárně a při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výroby v modelárně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výroby modelu pro slévárenskou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opravy modelových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Technologie výroby kovových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a zařízení modelárny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kovových a dřevěných modelových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Modelář ve slévárenství, 20.8.2026 14:36:33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hygieny práce v modelárně a při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pro práci na obráběcích strojích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osobní ochranné pomůcky pracovníka v modelárně (OOPP)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Vyjmenovat bezpečnostní předpisy pro manipulaci a zpracování používaných materiálů a aplikovat je při výrobě a opravách modelových zařízení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základní protipožární předpisy, prokázat dovednost používat hasicí přístroje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a 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třídění odpadů, aplikovat systém odpadového hospodářství modelárny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Příprava výroby v modelárně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strojnické a slévárenské výkresy pro identifikaci modelových zařízení, používat odborné názvosloví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zdůvodněním</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b) Rozeznávat základní druhy dřev, posuzovat jejich kvalitu a provádět při stavbě a opravách modelových zařízení jejich skladbu s ohledem na zamezení pnutí a zborcení</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Praktické předvedení s ústním zdůvodněním</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Aplikovat vhodný materiál pro výrobu modelu a jaderníku na základě známých technicko-ekonomických dat (podle třídy provedení modelového zařízení)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s ústním zdůvodněním</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Používat normy pro výrobu odlitků a modelových zařízení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s ústním zdůvodněním</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Volba technologického postupu výroby modelu pro slévárenskou výrobu</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Zvolit technologický postup výroby modelového zařízení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zařízení, stroje, nástroje, nářadí, měřidla a pomůcky pro výrobu konkrétního modelového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Zvolit materiály pro výrobu jednotlivých částí modelového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ve slévárenství, 20.8.2026 14:36:33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opravy modelových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podle výkresové dokumentace modelové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Složit části modelového zařízení v celek, uložit a upevnit model na modelovou desku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Vyrobit modelové zařízení či jeho část odléváním, laminováním a kombinací s klasickou technologií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Slepovat a konstrukčně spojovat jednotlivé části modelového zařízení, kovat hrany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Opravit poškozená modelová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povrchovou úpravu modelového zařízení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Technologie výroby kovových odlitků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základy výroby forem strojním a ručním formováním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Objasnit vlastnosti kovových a nekovových materiálů používaných při výrobě slévárenských modelových zařízení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smršťování jednotlivých materiálů změnou teploty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Popsat slévárenský postupový výkres (dělící rovina, úkosy, přídavky, vtoková soustava, nálitky, jádra)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Obsluha strojů a zařízení modelárny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Obsluhovat stroje pro obrábění dřeva nebo plastů</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Obsluhovat stroje pro obrábění kovů</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Pracovat s mechanizovaným ručním nářadím – elektrickým i pneumatickým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Provádět základní údržbu strojů, zařízení a nářadí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kovových a dřevěných modelových zařízení</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Kontrolovat seřízení a funkčnost modelového zařízení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b) Změřit rozměry modelových zařízení různými druhy měřidel v tolerancích podle třídy přesnosti</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c) Prorýsovat model na rýsovací desce</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ve slévárenství, 20.8.2026 14:36:33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https://www.nsp.cz/jednotka-prace/modelar-ve-slevarenstvi#zdravotni-zpusobilost).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části ústní a praktické.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 ve slévárenství, 20.8.2026 14:36:33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strojírenské metalurgie, nebo hutnictví a minimálně 5 let odborné praxe v modelárně, nebo ve funkci učitele odborných předmětů s praktickými zkušenostmi z modelářství.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hutnictví a alespoň 5 let praxe v řídicí či pedagogické funkci s praktickým zaměřením na výrobu slévárenských modelů.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provádí v modelárně, která vyrábí slévárenské modely.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výkres odlitku, vzorky vstupních materiálů pro výrobu slévárenských modelů, obráběcí stroje na dřevo a kov klasické i NC (pily, frézky, brusky, soustruhy), vybavení pro ruční obrábění dřeva, kovu a plastu (pilníky, pily, ruční brusky, nádrhy, kladiva, kleště, dláta, ocelová a jiná měřítka, a to se smrštěním i bez smrštění, úhelníky), PC, osobní ochranné pomůcky pracovníka (OOPP).</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80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se nezapočítává doba na seznámení uchazeče s pracovištěm a s požadavky na BOZP a PO.</w:t>
      </w:r>
    </w:p>
    <w:p>
      <w:pPr>
        <w:pStyle w:val="P21"/>
        <w:framePr w:w="7654" w:h="331" w:hRule="exact" w:wrap="none" w:vAnchor="page" w:hAnchor="margin" w:x="28" w:y="15940"/>
        <w:rPr>
          <w:rStyle w:val="C16"/>
          <w:rtl w:val="0"/>
        </w:rPr>
      </w:pPr>
      <w:r>
        <w:rPr>
          <w:rStyle w:val="C16"/>
          <w:rtl w:val="0"/>
        </w:rPr>
        <w:t>Modelář ve slévárenství, 20.8.2026 14:36:33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16 až 22 hodin (4 až 6 hodin pro část ústní a 12 až 16 hodin pro část praktickou) bez času na přestávky a přípravu zkoušky (hodinou se rozumí 60 minut). Zkouška je rozložena do více dnů.</w:t>
      </w:r>
    </w:p>
    <w:p>
      <w:pPr>
        <w:pStyle w:val="P21"/>
        <w:framePr w:w="7654" w:h="331" w:hRule="exact" w:wrap="none" w:vAnchor="page" w:hAnchor="margin" w:x="28" w:y="15940"/>
        <w:rPr>
          <w:rStyle w:val="C16"/>
          <w:rtl w:val="0"/>
        </w:rPr>
      </w:pPr>
      <w:r>
        <w:rPr>
          <w:rStyle w:val="C16"/>
          <w:rtl w:val="0"/>
        </w:rPr>
        <w:t>Modelář ve slévárenství, 20.8.2026 14:36:33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slévárna,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pStyle w:val="P21"/>
        <w:framePr w:w="7654" w:h="331" w:hRule="exact" w:wrap="none" w:vAnchor="page" w:hAnchor="margin" w:x="28" w:y="15940"/>
        <w:rPr>
          <w:rStyle w:val="C16"/>
          <w:rtl w:val="0"/>
        </w:rPr>
      </w:pPr>
      <w:r>
        <w:rPr>
          <w:rStyle w:val="C16"/>
          <w:rtl w:val="0"/>
        </w:rPr>
        <w:t>Modelář ve slévárenství, 20.8.2026 14:36:33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9CE5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53A4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