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90EDA8" Type="http://schemas.openxmlformats.org/officeDocument/2006/relationships/officeDocument" Target="/word/document.xml" /><Relationship Id="coreR1990EDA8" Type="http://schemas.openxmlformats.org/package/2006/relationships/metadata/core-properties" Target="/docProps/core.xml" /><Relationship Id="customR1990ED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 ve slévárenství (kód: 21-025-H)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Modelář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hygieny práce v modelárně a při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výroby v modelárně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výroby modelu pro slévárenskou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opravy modelových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Technologie výroby kovových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strojů a zařízení modelárny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kovových a dřevěných modelových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Modelář ve slévárenství, 30.9.2026 7:38:07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hygieny práce v modelárně a při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bezpečnostních předpisů pro práci na obráběcích strojích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osobní ochranné pomůcky pracovníka v modelárně (OOPP)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Vyjmenovat bezpečnostní předpisy pro manipulaci a zpracování používaných materiálů a aplikovat je při výrobě a opravách modelových zařízení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základní protipožární předpisy, prokázat dovednost používat hasicí přístroje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a 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třídění odpadů, aplikovat systém odpadového hospodářství modelárny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Příprava výroby v modelárně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strojnické a slévárenské výkresy pro identifikaci modelových zařízení, používat odborné názvosloví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zdůvodněním</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b) Rozeznávat základní druhy dřev, posuzovat jejich kvalitu a provádět při stavbě a opravách modelových zařízení jejich skladbu s ohledem na zamezení pnutí a zborcení</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Praktické předvedení s ústním zdůvodněním</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Aplikovat vhodný materiál pro výrobu modelu a jaderníku na základě známých technicko-ekonomických dat (podle třídy provedení modelového zařízení)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 s ústním zdůvodněním</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Používat normy pro výrobu odlitků a modelových zařízení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s ústním zdůvodněním</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Volba technologického postupu výroby modelu pro slévárenskou výrobu</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Zvolit technologický postup výroby modelového zařízení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zařízení, stroje, nástroje, nářadí, měřidla a pomůcky pro výrobu konkrétního modelového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Zvolit materiály pro výrobu jednotlivých částí modelového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ve slévárenství, 30.9.2026 7:38:07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opravy modelových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podle výkresové dokumentace modelové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Složit části modelového zařízení v celek, uložit a upevnit model na modelovou desku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Vyrobit modelové zařízení či jeho část odléváním, laminováním a kombinací s klasickou technologií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Slepovat a konstrukčně spojovat jednotlivé části modelového zařízení, kovat hrany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Opravit poškozená modelová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povrchovou úpravu modelového zařízení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Technologie výroby kovových odlitků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základy výroby forem strojním a ručním formováním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Objasnit vlastnosti kovových a nekovových materiálů používaných při výrobě slévárenských modelových zařízení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smršťování jednotlivých materiálů změnou teploty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Popsat slévárenský postupový výkres (dělící rovina, úkosy, přídavky, vtoková soustava, nálitky, jádra)</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Obsluha strojů a zařízení modelárny</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Obsluhovat stroje pro obrábění dřeva nebo plastů</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Obsluhovat stroje pro obrábění kovů</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Pracovat s mechanizovaným ručním nářadím – elektrickým i pneumatickým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Provádět základní údržbu strojů, zařízení a nářadí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kovových a dřevěných modelových zařízení</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Kontrolovat seřízení a funkčnost modelového zařízení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b) Změřit rozměry modelových zařízení různými druhy měřidel v tolerancích podle třídy přesnosti</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c) Prorýsovat model na rýsovací desce</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ve slévárenství, 30.9.2026 7:38:07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https://www.nsp.cz/jednotka-prace/modelar-ve-slevarenstvi#zdravotni-zpusobilost).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části ústní a praktické.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Modelář ve slévárenství, 30.9.2026 7:38:07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strojírenské metalurgie, nebo hutnictví a minimálně 5 let odborné praxe v modelárně, nebo ve funkci učitele odborných předmětů s praktickými zkušenostmi z modelářství.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hutnictví a alespoň 5 let praxe v řídicí či pedagogické funkci s praktickým zaměřením na výrobu slévárenských modelů.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provádí v modelárně, která vyrábí slévárenské modely.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výkres odlitku, vzorky vstupních materiálů pro výrobu slévárenských modelů, obráběcí stroje na dřevo a kov klasické i NC (pily, frézky, brusky, soustruhy), vybavení pro ruční obrábění dřeva, kovu a plastu (pilníky, pily, ruční brusky, nádrhy, kladiva, kleště, dláta, ocelová a jiná měřítka, a to se smrštěním i bez smrštění, úhelníky), PC, osobní ochranné pomůcky pracovníka (OOPP).</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80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se nezapočítává doba na seznámení uchazeče s pracovištěm a s požadavky na BOZP a PO.</w:t>
      </w:r>
    </w:p>
    <w:p>
      <w:pPr>
        <w:pStyle w:val="P21"/>
        <w:framePr w:w="7654" w:h="331" w:hRule="exact" w:wrap="none" w:vAnchor="page" w:hAnchor="margin" w:x="28" w:y="15940"/>
        <w:rPr>
          <w:rStyle w:val="C16"/>
          <w:rtl w:val="0"/>
        </w:rPr>
      </w:pPr>
      <w:r>
        <w:rPr>
          <w:rStyle w:val="C16"/>
          <w:rtl w:val="0"/>
        </w:rPr>
        <w:t>Modelář ve slévárenství, 30.9.2026 7:38:07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16 až 22 hodin (4 až 6 hodin pro část ústní a 12 až 16 hodin pro část praktickou) bez času na přestávky a přípravu zkoušky (hodinou se rozumí 60 minut). Zkouška je rozložena do více dnů.</w:t>
      </w:r>
    </w:p>
    <w:p>
      <w:pPr>
        <w:pStyle w:val="P21"/>
        <w:framePr w:w="7654" w:h="331" w:hRule="exact" w:wrap="none" w:vAnchor="page" w:hAnchor="margin" w:x="28" w:y="15940"/>
        <w:rPr>
          <w:rStyle w:val="C16"/>
          <w:rtl w:val="0"/>
        </w:rPr>
      </w:pPr>
      <w:r>
        <w:rPr>
          <w:rStyle w:val="C16"/>
          <w:rtl w:val="0"/>
        </w:rPr>
        <w:t>Modelář ve slévárenství, 30.9.2026 7:38:07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slévárna,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pStyle w:val="P21"/>
        <w:framePr w:w="7654" w:h="331" w:hRule="exact" w:wrap="none" w:vAnchor="page" w:hAnchor="margin" w:x="28" w:y="15940"/>
        <w:rPr>
          <w:rStyle w:val="C16"/>
          <w:rtl w:val="0"/>
        </w:rPr>
      </w:pPr>
      <w:r>
        <w:rPr>
          <w:rStyle w:val="C16"/>
          <w:rtl w:val="0"/>
        </w:rPr>
        <w:t>Modelář ve slévárenství, 30.9.2026 7:38:07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EFC7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C5B3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