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7BC3E8" Type="http://schemas.openxmlformats.org/officeDocument/2006/relationships/officeDocument" Target="/word/document.xml" /><Relationship Id="coreR1F7BC3E8" Type="http://schemas.openxmlformats.org/package/2006/relationships/metadata/core-properties" Target="/docProps/core.xml" /><Relationship Id="customR1F7BC3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ve slévárenství (kód: 21-025-H)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v modelárně a při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výroby v modelárně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výroby modelu pro slévárenskou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opravy modelových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Technologie výroby kovových odlitků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a zařízení modelárny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kovových a dřevěných modelových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20.10.2026 12:31:10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https://www.nsp.cz/jednotka-prace/modelar-ve-slevarenstvi#zdravotni-zpusobilost).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části ústní a praktické.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20.10.2026 12:31:10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slévárna,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ve slévárenství, 20.10.2026 12:31:10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