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A174B1" Type="http://schemas.openxmlformats.org/officeDocument/2006/relationships/officeDocument" Target="/word/document.xml" /><Relationship Id="coreR7BA174B1" Type="http://schemas.openxmlformats.org/package/2006/relationships/metadata/core-properties" Target="/docProps/core.xml" /><Relationship Id="customR7BA174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Zpracovatel včelích produktů (kód: 41-036-H)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včel, zpracovatel včelích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Získávání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stavu a kvality včelstva a včelích produktů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a balení včelích produktů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včelích produktů pro další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Expedice včelích produktů a výrobků z nich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26.02.2013 do: 28.06.2019</w:t>
      </w:r>
    </w:p>
    <w:p>
      <w:pPr>
        <w:pStyle w:val="P21"/>
        <w:framePr w:w="7654" w:h="331" w:hRule="exact" w:wrap="none" w:vAnchor="page" w:hAnchor="margin" w:x="28" w:y="15940"/>
        <w:rPr>
          <w:rStyle w:val="C16"/>
          <w:rtl w:val="0"/>
        </w:rPr>
      </w:pPr>
      <w:r>
        <w:rPr>
          <w:rStyle w:val="C16"/>
          <w:rtl w:val="0"/>
        </w:rPr>
        <w:t>Zpracovatel včelích produktů, 20.10.2026 12:02:56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Získávání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Získat určený včelí produkt (např. med, vosk, propolis)</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017"/>
        <w:rPr>
          <w:rStyle w:val="C22"/>
          <w:rtl w:val="0"/>
        </w:rPr>
      </w:pPr>
      <w:r>
        <w:rPr>
          <w:rStyle w:val="C22"/>
          <w:rtl w:val="0"/>
        </w:rPr>
        <w:t>Je třeba splnit toto kritérium.</w:t>
      </w:r>
    </w:p>
    <w:p>
      <w:pPr>
        <w:pStyle w:val="P23"/>
        <w:framePr w:w="10710" w:h="340" w:hRule="exact" w:wrap="none" w:vAnchor="page" w:hAnchor="margin" w:x="28" w:y="4453"/>
        <w:rPr>
          <w:rStyle w:val="C18"/>
          <w:rtl w:val="0"/>
        </w:rPr>
      </w:pPr>
      <w:r>
        <w:rPr>
          <w:rStyle w:val="C18"/>
          <w:rtl w:val="0"/>
        </w:rPr>
        <w:t>Posuzování stavu a kvality včelstva a včelích produktů</w:t>
      </w:r>
    </w:p>
    <w:p>
      <w:pPr>
        <w:pStyle w:val="P24"/>
        <w:framePr w:w="6713" w:h="376" w:hRule="exact" w:wrap="none" w:vAnchor="page" w:hAnchor="margin" w:x="45" w:y="4892"/>
        <w:rPr>
          <w:rStyle w:val="C3"/>
          <w:rtl w:val="0"/>
        </w:rPr>
      </w:pPr>
    </w:p>
    <w:p>
      <w:pPr>
        <w:pStyle w:val="P25"/>
        <w:framePr w:w="6661" w:h="249" w:hRule="exact" w:wrap="none" w:vAnchor="page" w:hAnchor="margin" w:x="71" w:y="4963"/>
        <w:rPr>
          <w:rStyle w:val="C19"/>
          <w:rtl w:val="0"/>
        </w:rPr>
      </w:pPr>
      <w:r>
        <w:rPr>
          <w:rStyle w:val="C19"/>
          <w:rtl w:val="0"/>
        </w:rPr>
        <w:t>Kritéria hodnocení</w:t>
      </w:r>
    </w:p>
    <w:p>
      <w:pPr>
        <w:pStyle w:val="P26"/>
        <w:framePr w:w="3918" w:h="376" w:hRule="exact" w:wrap="none" w:vAnchor="page" w:hAnchor="margin" w:x="6803" w:y="4892"/>
        <w:rPr>
          <w:rStyle w:val="C3"/>
          <w:rtl w:val="0"/>
        </w:rPr>
      </w:pPr>
    </w:p>
    <w:p>
      <w:pPr>
        <w:pStyle w:val="P27"/>
        <w:framePr w:w="3836" w:h="249" w:hRule="exact" w:wrap="none" w:vAnchor="page" w:hAnchor="margin" w:x="6859" w:y="4963"/>
        <w:rPr>
          <w:rStyle w:val="C20"/>
          <w:rtl w:val="0"/>
        </w:rPr>
      </w:pPr>
      <w:r>
        <w:rPr>
          <w:rStyle w:val="C20"/>
          <w:rtl w:val="0"/>
        </w:rPr>
        <w:t>Způsoby ověření</w:t>
      </w:r>
    </w:p>
    <w:p>
      <w:pPr>
        <w:pStyle w:val="P12"/>
        <w:framePr w:w="6710" w:h="376" w:hRule="exact" w:wrap="none" w:vAnchor="page" w:hAnchor="margin" w:x="45" w:y="5268"/>
        <w:rPr>
          <w:rStyle w:val="C3"/>
          <w:rtl w:val="0"/>
        </w:rPr>
      </w:pPr>
    </w:p>
    <w:p>
      <w:pPr>
        <w:pStyle w:val="P13"/>
        <w:framePr w:w="6658" w:h="249" w:hRule="exact" w:wrap="none" w:vAnchor="page" w:hAnchor="margin" w:x="71" w:y="5324"/>
        <w:rPr>
          <w:rStyle w:val="C11"/>
          <w:rtl w:val="0"/>
        </w:rPr>
      </w:pPr>
      <w:r>
        <w:rPr>
          <w:rStyle w:val="C11"/>
          <w:rtl w:val="0"/>
        </w:rPr>
        <w:t>a) Provést základní prohlídku včelstva</w:t>
      </w:r>
    </w:p>
    <w:p>
      <w:pPr>
        <w:pStyle w:val="P28"/>
        <w:framePr w:w="3921" w:h="376" w:hRule="exact" w:wrap="none" w:vAnchor="page" w:hAnchor="margin" w:x="6800" w:y="5268"/>
        <w:rPr>
          <w:rStyle w:val="C3"/>
          <w:rtl w:val="0"/>
        </w:rPr>
      </w:pPr>
    </w:p>
    <w:p>
      <w:pPr>
        <w:pStyle w:val="P29"/>
        <w:framePr w:w="3839" w:h="249" w:hRule="exact" w:wrap="none" w:vAnchor="page" w:hAnchor="margin" w:x="6856" w:y="5324"/>
        <w:rPr>
          <w:rStyle w:val="C21"/>
          <w:rtl w:val="0"/>
        </w:rPr>
      </w:pPr>
      <w:r>
        <w:rPr>
          <w:rStyle w:val="C21"/>
          <w:rtl w:val="0"/>
        </w:rPr>
        <w:t>Praktické předvedení a ústní ověření</w:t>
      </w:r>
    </w:p>
    <w:p>
      <w:pPr>
        <w:pStyle w:val="P16"/>
        <w:framePr w:w="6710" w:h="376" w:hRule="exact" w:wrap="none" w:vAnchor="page" w:hAnchor="margin" w:x="45" w:y="5644"/>
        <w:rPr>
          <w:rStyle w:val="C3"/>
          <w:rtl w:val="0"/>
        </w:rPr>
      </w:pPr>
    </w:p>
    <w:p>
      <w:pPr>
        <w:pStyle w:val="P17"/>
        <w:framePr w:w="6658" w:h="249" w:hRule="exact" w:wrap="none" w:vAnchor="page" w:hAnchor="margin" w:x="71" w:y="5700"/>
        <w:rPr>
          <w:rStyle w:val="C13"/>
          <w:rtl w:val="0"/>
        </w:rPr>
      </w:pPr>
      <w:r>
        <w:rPr>
          <w:rStyle w:val="C13"/>
          <w:rtl w:val="0"/>
        </w:rPr>
        <w:t>b) Navrhnout a provést potřebná opatření na základě zjištěného stavu</w:t>
      </w:r>
    </w:p>
    <w:p>
      <w:pPr>
        <w:pStyle w:val="P31"/>
        <w:framePr w:w="3921" w:h="376" w:hRule="exact" w:wrap="none" w:vAnchor="page" w:hAnchor="margin" w:x="6800" w:y="5644"/>
        <w:rPr>
          <w:rStyle w:val="C3"/>
          <w:rtl w:val="0"/>
        </w:rPr>
      </w:pPr>
    </w:p>
    <w:p>
      <w:pPr>
        <w:pStyle w:val="P32"/>
        <w:framePr w:w="3839" w:h="249" w:hRule="exact" w:wrap="none" w:vAnchor="page" w:hAnchor="margin" w:x="6856" w:y="5700"/>
        <w:rPr>
          <w:rStyle w:val="C23"/>
          <w:rtl w:val="0"/>
        </w:rPr>
      </w:pPr>
      <w:r>
        <w:rPr>
          <w:rStyle w:val="C23"/>
          <w:rtl w:val="0"/>
        </w:rPr>
        <w:t>Ústní ověření a praktické předvedení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c) Posoudit stav a kvalitu včelího produktu vizuálně a organolepticky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d) Posoudit stav a kvalitu včelího produktu laboratorně</w:t>
      </w:r>
    </w:p>
    <w:p>
      <w:pPr>
        <w:pStyle w:val="P31"/>
        <w:framePr w:w="3921" w:h="376" w:hRule="exact" w:wrap="none" w:vAnchor="page" w:hAnchor="margin" w:x="6800" w:y="6397"/>
        <w:rPr>
          <w:rStyle w:val="C3"/>
          <w:rtl w:val="0"/>
        </w:rPr>
      </w:pPr>
    </w:p>
    <w:p>
      <w:pPr>
        <w:pStyle w:val="P32"/>
        <w:framePr w:w="3839" w:h="249" w:hRule="exact" w:wrap="none" w:vAnchor="page" w:hAnchor="margin" w:x="6856" w:y="6453"/>
        <w:rPr>
          <w:rStyle w:val="C23"/>
          <w:rtl w:val="0"/>
        </w:rPr>
      </w:pPr>
      <w:r>
        <w:rPr>
          <w:rStyle w:val="C23"/>
          <w:rtl w:val="0"/>
        </w:rPr>
        <w:t>Praktické předvedení a ústní ověření</w:t>
      </w:r>
    </w:p>
    <w:p>
      <w:pPr>
        <w:pStyle w:val="P30"/>
        <w:framePr w:w="10710" w:h="248" w:hRule="exact" w:wrap="none" w:vAnchor="page" w:hAnchor="margin" w:x="28" w:y="6886"/>
        <w:rPr>
          <w:rStyle w:val="C22"/>
          <w:rtl w:val="0"/>
        </w:rPr>
      </w:pPr>
      <w:r>
        <w:rPr>
          <w:rStyle w:val="C22"/>
          <w:rtl w:val="0"/>
        </w:rPr>
        <w:t>Je třeba splnit všechna kritéria.</w:t>
      </w:r>
    </w:p>
    <w:p>
      <w:pPr>
        <w:pStyle w:val="P23"/>
        <w:framePr w:w="10710" w:h="340" w:hRule="exact" w:wrap="none" w:vAnchor="page" w:hAnchor="margin" w:x="28" w:y="7322"/>
        <w:rPr>
          <w:rStyle w:val="C18"/>
          <w:rtl w:val="0"/>
        </w:rPr>
      </w:pPr>
      <w:r>
        <w:rPr>
          <w:rStyle w:val="C18"/>
          <w:rtl w:val="0"/>
        </w:rPr>
        <w:t>Úprava a balení včelích produktů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Charakterizovat ošetřování medu od jeho vytočení až po balení do spotřebitelských obalů</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Připravit med k plnění do spotřebitelských obalů</w:t>
      </w:r>
    </w:p>
    <w:p>
      <w:pPr>
        <w:pStyle w:val="P31"/>
        <w:framePr w:w="3921" w:h="376" w:hRule="exact" w:wrap="none" w:vAnchor="page" w:hAnchor="margin" w:x="6800" w:y="8744"/>
        <w:rPr>
          <w:rStyle w:val="C3"/>
          <w:rtl w:val="0"/>
        </w:rPr>
      </w:pPr>
    </w:p>
    <w:p>
      <w:pPr>
        <w:pStyle w:val="P32"/>
        <w:framePr w:w="3839" w:h="249" w:hRule="exact" w:wrap="none" w:vAnchor="page" w:hAnchor="margin" w:x="6856" w:y="8800"/>
        <w:rPr>
          <w:rStyle w:val="C23"/>
          <w:rtl w:val="0"/>
        </w:rPr>
      </w:pPr>
      <w:r>
        <w:rPr>
          <w:rStyle w:val="C23"/>
          <w:rtl w:val="0"/>
        </w:rPr>
        <w:t>Praktické předvedení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Uvést možnosti úpravy čistého včelího vosku pro další použití</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Ústní ověření</w:t>
      </w:r>
    </w:p>
    <w:p>
      <w:pPr>
        <w:pStyle w:val="P16"/>
        <w:framePr w:w="6710" w:h="376" w:hRule="exact" w:wrap="none" w:vAnchor="page" w:hAnchor="margin" w:x="45" w:y="9497"/>
        <w:rPr>
          <w:rStyle w:val="C3"/>
          <w:rtl w:val="0"/>
        </w:rPr>
      </w:pPr>
    </w:p>
    <w:p>
      <w:pPr>
        <w:pStyle w:val="P17"/>
        <w:framePr w:w="6658" w:h="249" w:hRule="exact" w:wrap="none" w:vAnchor="page" w:hAnchor="margin" w:x="71" w:y="9553"/>
        <w:rPr>
          <w:rStyle w:val="C13"/>
          <w:rtl w:val="0"/>
        </w:rPr>
      </w:pPr>
      <w:r>
        <w:rPr>
          <w:rStyle w:val="C13"/>
          <w:rtl w:val="0"/>
        </w:rPr>
        <w:t>d) Uvést možnosti kvalitního uchování pylu pro další použití</w:t>
      </w:r>
    </w:p>
    <w:p>
      <w:pPr>
        <w:pStyle w:val="P31"/>
        <w:framePr w:w="3921" w:h="376" w:hRule="exact" w:wrap="none" w:vAnchor="page" w:hAnchor="margin" w:x="6800" w:y="9497"/>
        <w:rPr>
          <w:rStyle w:val="C3"/>
          <w:rtl w:val="0"/>
        </w:rPr>
      </w:pPr>
    </w:p>
    <w:p>
      <w:pPr>
        <w:pStyle w:val="P32"/>
        <w:framePr w:w="3839" w:h="249" w:hRule="exact" w:wrap="none" w:vAnchor="page" w:hAnchor="margin" w:x="6856" w:y="9553"/>
        <w:rPr>
          <w:rStyle w:val="C23"/>
          <w:rtl w:val="0"/>
        </w:rPr>
      </w:pPr>
      <w:r>
        <w:rPr>
          <w:rStyle w:val="C23"/>
          <w:rtl w:val="0"/>
        </w:rPr>
        <w:t>Ústní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e) Uvést možnosti úpravy propolisu pro další použití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Ústní ověření</w:t>
      </w:r>
    </w:p>
    <w:p>
      <w:pPr>
        <w:pStyle w:val="P30"/>
        <w:framePr w:w="10710" w:h="248" w:hRule="exact" w:wrap="none" w:vAnchor="page" w:hAnchor="margin" w:x="28" w:y="10363"/>
        <w:rPr>
          <w:rStyle w:val="C22"/>
          <w:rtl w:val="0"/>
        </w:rPr>
      </w:pPr>
      <w:r>
        <w:rPr>
          <w:rStyle w:val="C22"/>
          <w:rtl w:val="0"/>
        </w:rPr>
        <w:t>Je třeba splnit všechna kritéria.</w:t>
      </w:r>
    </w:p>
    <w:p>
      <w:pPr>
        <w:pStyle w:val="P23"/>
        <w:framePr w:w="10710" w:h="340" w:hRule="exact" w:wrap="none" w:vAnchor="page" w:hAnchor="margin" w:x="28" w:y="10798"/>
        <w:rPr>
          <w:rStyle w:val="C18"/>
          <w:rtl w:val="0"/>
        </w:rPr>
      </w:pPr>
      <w:r>
        <w:rPr>
          <w:rStyle w:val="C18"/>
          <w:rtl w:val="0"/>
        </w:rPr>
        <w:t>Použití včelích produktů pro další výrobu</w:t>
      </w:r>
    </w:p>
    <w:p>
      <w:pPr>
        <w:pStyle w:val="P24"/>
        <w:framePr w:w="6713" w:h="376" w:hRule="exact" w:wrap="none" w:vAnchor="page" w:hAnchor="margin" w:x="45" w:y="11238"/>
        <w:rPr>
          <w:rStyle w:val="C3"/>
          <w:rtl w:val="0"/>
        </w:rPr>
      </w:pPr>
    </w:p>
    <w:p>
      <w:pPr>
        <w:pStyle w:val="P25"/>
        <w:framePr w:w="6661" w:h="249" w:hRule="exact" w:wrap="none" w:vAnchor="page" w:hAnchor="margin" w:x="71" w:y="11309"/>
        <w:rPr>
          <w:rStyle w:val="C19"/>
          <w:rtl w:val="0"/>
        </w:rPr>
      </w:pPr>
      <w:r>
        <w:rPr>
          <w:rStyle w:val="C19"/>
          <w:rtl w:val="0"/>
        </w:rPr>
        <w:t>Kritéria hodnocení</w:t>
      </w:r>
    </w:p>
    <w:p>
      <w:pPr>
        <w:pStyle w:val="P26"/>
        <w:framePr w:w="3918" w:h="376" w:hRule="exact" w:wrap="none" w:vAnchor="page" w:hAnchor="margin" w:x="6803" w:y="11238"/>
        <w:rPr>
          <w:rStyle w:val="C3"/>
          <w:rtl w:val="0"/>
        </w:rPr>
      </w:pPr>
    </w:p>
    <w:p>
      <w:pPr>
        <w:pStyle w:val="P27"/>
        <w:framePr w:w="3836" w:h="249" w:hRule="exact" w:wrap="none" w:vAnchor="page" w:hAnchor="margin" w:x="6859" w:y="11309"/>
        <w:rPr>
          <w:rStyle w:val="C20"/>
          <w:rtl w:val="0"/>
        </w:rPr>
      </w:pPr>
      <w:r>
        <w:rPr>
          <w:rStyle w:val="C20"/>
          <w:rtl w:val="0"/>
        </w:rPr>
        <w:t>Způsoby ověření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a) Uvést možnosti zpracování medu na výrobu medoviny</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Ústní ověření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b) Předvést možnosti zpracování medu v pekařství a cukrářství</w:t>
      </w:r>
    </w:p>
    <w:p>
      <w:pPr>
        <w:pStyle w:val="P31"/>
        <w:framePr w:w="3921" w:h="376" w:hRule="exact" w:wrap="none" w:vAnchor="page" w:hAnchor="margin" w:x="6800" w:y="11990"/>
        <w:rPr>
          <w:rStyle w:val="C3"/>
          <w:rtl w:val="0"/>
        </w:rPr>
      </w:pPr>
    </w:p>
    <w:p>
      <w:pPr>
        <w:pStyle w:val="P32"/>
        <w:framePr w:w="3839" w:h="249" w:hRule="exact" w:wrap="none" w:vAnchor="page" w:hAnchor="margin" w:x="6856" w:y="12046"/>
        <w:rPr>
          <w:rStyle w:val="C23"/>
          <w:rtl w:val="0"/>
        </w:rPr>
      </w:pPr>
      <w:r>
        <w:rPr>
          <w:rStyle w:val="C23"/>
          <w:rtl w:val="0"/>
        </w:rPr>
        <w:t>Praktické předvedení a ústní ověření</w:t>
      </w:r>
    </w:p>
    <w:p>
      <w:pPr>
        <w:pStyle w:val="P12"/>
        <w:framePr w:w="6710" w:h="376" w:hRule="exact" w:wrap="none" w:vAnchor="page" w:hAnchor="margin" w:x="45" w:y="12366"/>
        <w:rPr>
          <w:rStyle w:val="C3"/>
          <w:rtl w:val="0"/>
        </w:rPr>
      </w:pPr>
    </w:p>
    <w:p>
      <w:pPr>
        <w:pStyle w:val="P13"/>
        <w:framePr w:w="6658" w:h="249" w:hRule="exact" w:wrap="none" w:vAnchor="page" w:hAnchor="margin" w:x="71" w:y="12422"/>
        <w:rPr>
          <w:rStyle w:val="C11"/>
          <w:rtl w:val="0"/>
        </w:rPr>
      </w:pPr>
      <w:r>
        <w:rPr>
          <w:rStyle w:val="C11"/>
          <w:rtl w:val="0"/>
        </w:rPr>
        <w:t>c) Předvést možnosti zpracování včelího vosku na výrobu svíček</w:t>
      </w:r>
    </w:p>
    <w:p>
      <w:pPr>
        <w:pStyle w:val="P28"/>
        <w:framePr w:w="3921" w:h="376" w:hRule="exact" w:wrap="none" w:vAnchor="page" w:hAnchor="margin" w:x="6800" w:y="12366"/>
        <w:rPr>
          <w:rStyle w:val="C3"/>
          <w:rtl w:val="0"/>
        </w:rPr>
      </w:pPr>
    </w:p>
    <w:p>
      <w:pPr>
        <w:pStyle w:val="P29"/>
        <w:framePr w:w="3839" w:h="249" w:hRule="exact" w:wrap="none" w:vAnchor="page" w:hAnchor="margin" w:x="6856" w:y="12422"/>
        <w:rPr>
          <w:rStyle w:val="C21"/>
          <w:rtl w:val="0"/>
        </w:rPr>
      </w:pPr>
      <w:r>
        <w:rPr>
          <w:rStyle w:val="C21"/>
          <w:rtl w:val="0"/>
        </w:rPr>
        <w:t>Praktické předvedení a ústní ověření</w:t>
      </w:r>
    </w:p>
    <w:p>
      <w:pPr>
        <w:pStyle w:val="P30"/>
        <w:framePr w:w="10710" w:h="248" w:hRule="exact" w:wrap="none" w:vAnchor="page" w:hAnchor="margin" w:x="28" w:y="12856"/>
        <w:rPr>
          <w:rStyle w:val="C22"/>
          <w:rtl w:val="0"/>
        </w:rPr>
      </w:pPr>
      <w:r>
        <w:rPr>
          <w:rStyle w:val="C22"/>
          <w:rtl w:val="0"/>
        </w:rPr>
        <w:t>Je třeba splnit všechna kritéria.</w:t>
      </w:r>
    </w:p>
    <w:p>
      <w:pPr>
        <w:pStyle w:val="P23"/>
        <w:framePr w:w="10710" w:h="340" w:hRule="exact" w:wrap="none" w:vAnchor="page" w:hAnchor="margin" w:x="28" w:y="13292"/>
        <w:rPr>
          <w:rStyle w:val="C18"/>
          <w:rtl w:val="0"/>
        </w:rPr>
      </w:pPr>
      <w:r>
        <w:rPr>
          <w:rStyle w:val="C18"/>
          <w:rtl w:val="0"/>
        </w:rPr>
        <w:t>Expedice včelích produktů a výrobků z nich</w:t>
      </w:r>
    </w:p>
    <w:p>
      <w:pPr>
        <w:pStyle w:val="P24"/>
        <w:framePr w:w="6713" w:h="376" w:hRule="exact" w:wrap="none" w:vAnchor="page" w:hAnchor="margin" w:x="45" w:y="13731"/>
        <w:rPr>
          <w:rStyle w:val="C3"/>
          <w:rtl w:val="0"/>
        </w:rPr>
      </w:pPr>
    </w:p>
    <w:p>
      <w:pPr>
        <w:pStyle w:val="P25"/>
        <w:framePr w:w="6661" w:h="249" w:hRule="exact" w:wrap="none" w:vAnchor="page" w:hAnchor="margin" w:x="71" w:y="13802"/>
        <w:rPr>
          <w:rStyle w:val="C19"/>
          <w:rtl w:val="0"/>
        </w:rPr>
      </w:pPr>
      <w:r>
        <w:rPr>
          <w:rStyle w:val="C19"/>
          <w:rtl w:val="0"/>
        </w:rPr>
        <w:t>Kritéria hodnocení</w:t>
      </w:r>
    </w:p>
    <w:p>
      <w:pPr>
        <w:pStyle w:val="P26"/>
        <w:framePr w:w="3918" w:h="376" w:hRule="exact" w:wrap="none" w:vAnchor="page" w:hAnchor="margin" w:x="6803" w:y="13731"/>
        <w:rPr>
          <w:rStyle w:val="C3"/>
          <w:rtl w:val="0"/>
        </w:rPr>
      </w:pPr>
    </w:p>
    <w:p>
      <w:pPr>
        <w:pStyle w:val="P27"/>
        <w:framePr w:w="3836" w:h="249" w:hRule="exact" w:wrap="none" w:vAnchor="page" w:hAnchor="margin" w:x="6859" w:y="13802"/>
        <w:rPr>
          <w:rStyle w:val="C20"/>
          <w:rtl w:val="0"/>
        </w:rPr>
      </w:pPr>
      <w:r>
        <w:rPr>
          <w:rStyle w:val="C20"/>
          <w:rtl w:val="0"/>
        </w:rPr>
        <w:t>Způsoby ověření</w:t>
      </w:r>
    </w:p>
    <w:p>
      <w:pPr>
        <w:pStyle w:val="P12"/>
        <w:framePr w:w="6710" w:h="607" w:hRule="exact" w:wrap="none" w:vAnchor="page" w:hAnchor="margin" w:x="45" w:y="14107"/>
        <w:rPr>
          <w:rStyle w:val="C3"/>
          <w:rtl w:val="0"/>
        </w:rPr>
      </w:pPr>
    </w:p>
    <w:p>
      <w:pPr>
        <w:pStyle w:val="P13"/>
        <w:framePr w:w="6658" w:h="480" w:hRule="exact" w:wrap="none" w:vAnchor="page" w:hAnchor="margin" w:x="71" w:y="14163"/>
        <w:rPr>
          <w:rStyle w:val="C11"/>
          <w:rtl w:val="0"/>
        </w:rPr>
      </w:pPr>
      <w:r>
        <w:rPr>
          <w:rStyle w:val="C11"/>
          <w:rtl w:val="0"/>
        </w:rPr>
        <w:t>a) Uvést a prakticky zpracovat návrh označení výrobků z včelích produktů v souladu se zákonem a doplňujícími prováděcími předpisy</w:t>
      </w:r>
    </w:p>
    <w:p>
      <w:pPr>
        <w:pStyle w:val="P28"/>
        <w:framePr w:w="3921" w:h="607" w:hRule="exact" w:wrap="none" w:vAnchor="page" w:hAnchor="margin" w:x="6800" w:y="14107"/>
        <w:rPr>
          <w:rStyle w:val="C3"/>
          <w:rtl w:val="0"/>
        </w:rPr>
      </w:pPr>
    </w:p>
    <w:p>
      <w:pPr>
        <w:pStyle w:val="P29"/>
        <w:framePr w:w="3839" w:h="480" w:hRule="exact" w:wrap="none" w:vAnchor="page" w:hAnchor="margin" w:x="6856" w:y="14163"/>
        <w:rPr>
          <w:rStyle w:val="C21"/>
          <w:rtl w:val="0"/>
        </w:rPr>
      </w:pPr>
      <w:r>
        <w:rPr>
          <w:rStyle w:val="C21"/>
          <w:rtl w:val="0"/>
        </w:rPr>
        <w:t>Ústní ověření a 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b) Popsat vedení prvotní evidence</w:t>
      </w:r>
    </w:p>
    <w:p>
      <w:pPr>
        <w:pStyle w:val="P31"/>
        <w:framePr w:w="3921" w:h="376" w:hRule="exact" w:wrap="none" w:vAnchor="page" w:hAnchor="margin" w:x="6800" w:y="14714"/>
        <w:rPr>
          <w:rStyle w:val="C3"/>
          <w:rtl w:val="0"/>
        </w:rPr>
      </w:pPr>
    </w:p>
    <w:p>
      <w:pPr>
        <w:pStyle w:val="P32"/>
        <w:framePr w:w="3839" w:h="249" w:hRule="exact" w:wrap="none" w:vAnchor="page" w:hAnchor="margin" w:x="6856" w:y="14770"/>
        <w:rPr>
          <w:rStyle w:val="C23"/>
          <w:rtl w:val="0"/>
        </w:rPr>
      </w:pPr>
      <w:r>
        <w:rPr>
          <w:rStyle w:val="C23"/>
          <w:rtl w:val="0"/>
        </w:rPr>
        <w:t>Ústní ověření</w:t>
      </w:r>
    </w:p>
    <w:p>
      <w:pPr>
        <w:pStyle w:val="P30"/>
        <w:framePr w:w="10710" w:h="248" w:hRule="exact" w:wrap="none" w:vAnchor="page" w:hAnchor="margin" w:x="28" w:y="15204"/>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Zpracovatel včelích produktů, 20.10.2026 12:02:56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http://katalog.nsp.cz/karta_p.aspx?id_jp=100220&amp;kod_sm1=26).</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potřeba, aby se zkoušející zaměřil v ústní části na všechny včelí produkty, v praktické části pak zejména na med, vosk, pyl, propolis a mateří kašičku.</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Je třeba hodnotit manuální zručnost uchazeče.</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80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Zpracovatel včelích produktů, 20.10.2026 12:02:56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Vysokoškolské nebo vyšší odborné vzdělání zemědělského zaměření s absolvováním předmětu zaměřeného na včelařství a nejméně 5 let praxe ve funkci s odpovědností za zpracování včelích produktů,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se studiem předmětu zaměřeného na včelařství, případně s předchozím studiem oboru vzdělání včelař a nejméně 8 let praxe ve funkci s odpovědností za zpracování včelích produktů, z toho minimálně jeden rok v období posledních dvou let před podáním žádosti o autorizaci.</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3709"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Schválený provoz pro zpracování včelích produktů</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výrobu medoviny</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Potřebná zařízení a pomůcky - kuřák, rozpěrák, odvíčkovací zařízení, refraktometr, konduktometr, medomet, pastovací zařízení, dekantační a filtrační nádoby, čerpadlo medu, míchadla, nádoby na med, vařák na vosk, tavidlo na vosk, pylochyt, síťka na propolis, ochranné pomůcky</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8"/>
        <w:rPr>
          <w:rStyle w:val="C3"/>
          <w:rtl w:val="0"/>
        </w:rPr>
      </w:pPr>
    </w:p>
    <w:p>
      <w:pPr>
        <w:pStyle w:val="P35"/>
        <w:framePr w:w="10710" w:h="340" w:hRule="exact" w:wrap="none" w:vAnchor="page" w:hAnchor="margin" w:x="28" w:y="13248"/>
        <w:rPr>
          <w:rStyle w:val="C25"/>
          <w:rtl w:val="0"/>
        </w:rPr>
      </w:pPr>
      <w:r>
        <w:rPr>
          <w:rStyle w:val="C25"/>
          <w:rtl w:val="0"/>
        </w:rPr>
        <w:t>Doba přípravy na zkoušku</w:t>
      </w:r>
    </w:p>
    <w:p>
      <w:pPr>
        <w:keepNext w:val="0"/>
        <w:keepLines w:val="0"/>
        <w:framePr w:w="10766" w:h="1036" w:hRule="exact" w:wrap="none" w:vAnchor="page" w:hAnchor="margin" w:x="0" w:y="13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Zpracovatel včelích produktů, 20.10.2026 12:02:56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Zpracovatel včelích produktů, 20.10.2026 12:02:56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pStyle w:val="P21"/>
        <w:framePr w:w="7654" w:h="331" w:hRule="exact" w:wrap="none" w:vAnchor="page" w:hAnchor="margin" w:x="28" w:y="15940"/>
        <w:rPr>
          <w:rStyle w:val="C16"/>
          <w:rtl w:val="0"/>
        </w:rPr>
      </w:pPr>
      <w:r>
        <w:rPr>
          <w:rStyle w:val="C16"/>
          <w:rtl w:val="0"/>
        </w:rPr>
        <w:t>Zpracovatel včelích produktů, 20.10.2026 12:02:56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