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08F9A" Type="http://schemas.openxmlformats.org/officeDocument/2006/relationships/officeDocument" Target="/word/document.xml" /><Relationship Id="coreR73308F9A" Type="http://schemas.openxmlformats.org/package/2006/relationships/metadata/core-properties" Target="/docProps/core.xml" /><Relationship Id="customR73308F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30.9.2026 2:47:51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SOU včelařské – Včelařské vzdělávací centrum, o.p.s., Nasavrky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Slatiňanská 135, 53825 Nasavrky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Zpracovatel/zpracovatelka včelích produktů, 30.9.2026 2:47:51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