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DC9F0" Type="http://schemas.openxmlformats.org/officeDocument/2006/relationships/officeDocument" Target="/word/document.xml" /><Relationship Id="coreR3E4DC9F0" Type="http://schemas.openxmlformats.org/package/2006/relationships/metadata/core-properties" Target="/docProps/core.xml" /><Relationship Id="customR3E4DC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Obsluha plastikářských zařízení, 25.5.2026 4:09:42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technologie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plastikářské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Obsluha technologických zařízení jednotlivých plastikářských procesů</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kontrolu vstupních surovin a polotovarů podle příslušné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zastavit a seřídit chod a provést běžnou údržbu) na určeném strojním zařízení a předvést míchání nebo vstřikování nebo vytlačování nebo válcování nebo svařování nebo navíjení</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dle technologických předpisů</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e) Operativně reagovat na odchylky výrobního procesu v běžném provozu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25.5.2026 4:09:42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a výsledného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25.5.2026 4:09:42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svařování. Při obsluze technologických procesů provádí uchazeč sledování a posuzování parametrů. Na praktickém příkladu uchazeč vysvětlí základní body průběhu technologického procesu.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25.5.2026 4:09:42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plastikářských zařízení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25.5.2026 4:09:42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 techologie:</w:t>
      </w:r>
      <w:r>
        <w:rPr>
          <w:rFonts w:ascii="Arial" w:cs="Arial" w:hAnsi="Arial" w:eastAsia="Arial"/>
          <w:b w:val="0"/>
          <w:i w:val="0"/>
          <w:caps w:val="0"/>
          <w:strike w:val="0"/>
          <w:noProof w:val="0"/>
          <w:vanish w:val="0"/>
          <w:color w:val="auto"/>
          <w:sz w:val="20"/>
          <w:u w:val="single"/>
          <w:shd w:val="clear" w:color="auto" w:fill="auto"/>
          <w:vertAlign w:val="baseline"/>
          <w:lang/>
        </w:rPr>
        <w:t xml:space="preserve"> příprava směsi</w:t>
      </w:r>
      <w:r>
        <w:rPr>
          <w:rFonts w:ascii="Arial" w:cs="Arial" w:hAnsi="Arial" w:eastAsia="Arial"/>
          <w:b w:val="0"/>
          <w:i w:val="0"/>
          <w:caps w:val="0"/>
          <w:strike w:val="0"/>
          <w:noProof w:val="0"/>
          <w:vanish w:val="0"/>
          <w:color w:val="auto"/>
          <w:sz w:val="20"/>
          <w:u w:val="none"/>
          <w:shd w:val="clear" w:color="auto" w:fill="auto"/>
          <w:vertAlign w:val="baseline"/>
          <w:lang/>
        </w:rPr>
        <w:t xml:space="preserve"> (míchací a hnětací stroje- fluidní míchačka, šnekový míchací stroj), </w:t>
      </w:r>
      <w:r>
        <w:rPr>
          <w:rFonts w:ascii="Arial" w:cs="Arial" w:hAnsi="Arial" w:eastAsia="Arial"/>
          <w:b w:val="0"/>
          <w:i w:val="0"/>
          <w:caps w:val="0"/>
          <w:strike w:val="0"/>
          <w:noProof w:val="0"/>
          <w:vanish w:val="0"/>
          <w:color w:val="auto"/>
          <w:sz w:val="20"/>
          <w:u w:val="single"/>
          <w:shd w:val="clear" w:color="auto" w:fill="auto"/>
          <w:vertAlign w:val="baseline"/>
          <w:lang/>
        </w:rPr>
        <w:t>tváření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 tvarování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(stroj na tvarované a smrštivé fólie, stroj na vakuové tvarování, stroj na dloužení - protahování polymerů), </w:t>
      </w:r>
      <w:r>
        <w:rPr>
          <w:rFonts w:ascii="Arial" w:cs="Arial" w:hAnsi="Arial" w:eastAsia="Arial"/>
          <w:b w:val="0"/>
          <w:i w:val="0"/>
          <w:caps w:val="0"/>
          <w:strike w:val="0"/>
          <w:noProof w:val="0"/>
          <w:vanish w:val="0"/>
          <w:color w:val="auto"/>
          <w:sz w:val="20"/>
          <w:u w:val="single"/>
          <w:shd w:val="clear" w:color="auto" w:fill="auto"/>
          <w:vertAlign w:val="baseline"/>
          <w:lang/>
        </w:rPr>
        <w:t>recyklace</w:t>
      </w:r>
      <w:r>
        <w:rPr>
          <w:rFonts w:ascii="Arial" w:cs="Arial" w:hAnsi="Arial" w:eastAsia="Arial"/>
          <w:b w:val="0"/>
          <w:i w:val="0"/>
          <w:caps w:val="0"/>
          <w:strike w:val="0"/>
          <w:noProof w:val="0"/>
          <w:vanish w:val="0"/>
          <w:color w:val="auto"/>
          <w:sz w:val="20"/>
          <w:u w:val="none"/>
          <w:shd w:val="clear" w:color="auto" w:fill="auto"/>
          <w:vertAlign w:val="baseline"/>
          <w:lang/>
        </w:rPr>
        <w:t xml:space="preserve"> (mletí a drcení - kladivový/nožový mlýn)</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přípravy na zkoušku</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plastikářských zařízení, 25.5.2026 4:09:42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25.5.2026 4:09:42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FA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6F3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6B7C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