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856F2B" Type="http://schemas.openxmlformats.org/officeDocument/2006/relationships/officeDocument" Target="/word/document.xml" /><Relationship Id="coreR1B856F2B" Type="http://schemas.openxmlformats.org/package/2006/relationships/metadata/core-properties" Target="/docProps/core.xml" /><Relationship Id="customR1B856F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plastikářských zařízení (kód: 28-058-H)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plastikářských technologiích, materiálech a strojním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plastikářské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technologických zařízení jednotlivých plastikářských procesů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Technická kontrola a kontrola jakosti v plastikářské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plastikářské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28.04.2015 do: 06.06.2021</w:t>
      </w:r>
    </w:p>
    <w:p>
      <w:pPr>
        <w:pStyle w:val="P21"/>
        <w:framePr w:w="7654" w:h="331" w:hRule="exact" w:wrap="none" w:vAnchor="page" w:hAnchor="margin" w:x="28" w:y="15940"/>
        <w:rPr>
          <w:rStyle w:val="C16"/>
          <w:rtl w:val="0"/>
        </w:rPr>
      </w:pPr>
      <w:r>
        <w:rPr>
          <w:rStyle w:val="C16"/>
          <w:rtl w:val="0"/>
        </w:rPr>
        <w:t>Obsluha plastikářských zařízení, 27.7.2026 16:50:09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plastikářských technologiích, materiálech a strojním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plastikářské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plastikářské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Rozpoznat typy jednotlivých strojních zařízení v rámci plastikářské technologie a objasnit jejich použití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Popsat na konkrétním vzorku konstrukci finálního výrobku</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Orientace v normách a v provozní dokumentaci pro obsluhu technologických procesů v plastikářské výrobě</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831" w:hRule="exact" w:wrap="none" w:vAnchor="page" w:hAnchor="margin" w:x="45" w:y="7296"/>
        <w:rPr>
          <w:rStyle w:val="C3"/>
          <w:rtl w:val="0"/>
        </w:rPr>
      </w:pPr>
    </w:p>
    <w:p>
      <w:pPr>
        <w:pStyle w:val="P13"/>
        <w:framePr w:w="6658" w:h="704" w:hRule="exact" w:wrap="none" w:vAnchor="page" w:hAnchor="margin" w:x="71" w:y="7352"/>
        <w:rPr>
          <w:rStyle w:val="C11"/>
          <w:rtl w:val="0"/>
        </w:rPr>
      </w:pPr>
      <w:r>
        <w:rPr>
          <w:rStyle w:val="C11"/>
          <w:rtl w:val="0"/>
        </w:rPr>
        <w:t>a) Číst technologická schémata, předpisy a základní postupy plastikářské výroby, sestavit z nich pořadí technologických operací a procesů a základní údaje pro jejich provedení</w:t>
      </w:r>
    </w:p>
    <w:p>
      <w:pPr>
        <w:pStyle w:val="P28"/>
        <w:framePr w:w="3921" w:h="831" w:hRule="exact" w:wrap="none" w:vAnchor="page" w:hAnchor="margin" w:x="6800" w:y="7296"/>
        <w:rPr>
          <w:rStyle w:val="C3"/>
          <w:rtl w:val="0"/>
        </w:rPr>
      </w:pPr>
    </w:p>
    <w:p>
      <w:pPr>
        <w:pStyle w:val="P29"/>
        <w:framePr w:w="3839" w:h="704" w:hRule="exact" w:wrap="none" w:vAnchor="page" w:hAnchor="margin" w:x="6856" w:y="7352"/>
        <w:rPr>
          <w:rStyle w:val="C21"/>
          <w:rtl w:val="0"/>
        </w:rPr>
      </w:pPr>
      <w:r>
        <w:rPr>
          <w:rStyle w:val="C21"/>
          <w:rtl w:val="0"/>
        </w:rPr>
        <w:t>Praktické předvedení a ústní ověření</w:t>
      </w:r>
    </w:p>
    <w:p>
      <w:pPr>
        <w:pStyle w:val="P16"/>
        <w:framePr w:w="6710" w:h="831" w:hRule="exact" w:wrap="none" w:vAnchor="page" w:hAnchor="margin" w:x="45" w:y="8127"/>
        <w:rPr>
          <w:rStyle w:val="C3"/>
          <w:rtl w:val="0"/>
        </w:rPr>
      </w:pPr>
    </w:p>
    <w:p>
      <w:pPr>
        <w:pStyle w:val="P17"/>
        <w:framePr w:w="6658" w:h="704" w:hRule="exact" w:wrap="none" w:vAnchor="page" w:hAnchor="margin" w:x="71" w:y="8183"/>
        <w:rPr>
          <w:rStyle w:val="C13"/>
          <w:rtl w:val="0"/>
        </w:rPr>
      </w:pPr>
      <w:r>
        <w:rPr>
          <w:rStyle w:val="C13"/>
          <w:rtl w:val="0"/>
        </w:rPr>
        <w:t>b) Orientovat se ve schválených dokumentech pro technologický proces, vyhledat a interpretovat informace z těchto dokumentů (bezpečnostní listy, pracovní instrukce, provozní předpisy, kontrolní plány)</w:t>
      </w:r>
    </w:p>
    <w:p>
      <w:pPr>
        <w:pStyle w:val="P30"/>
        <w:framePr w:w="3921" w:h="831" w:hRule="exact" w:wrap="none" w:vAnchor="page" w:hAnchor="margin" w:x="6800" w:y="8127"/>
        <w:rPr>
          <w:rStyle w:val="C3"/>
          <w:rtl w:val="0"/>
        </w:rPr>
      </w:pPr>
    </w:p>
    <w:p>
      <w:pPr>
        <w:pStyle w:val="P31"/>
        <w:framePr w:w="3839" w:h="704" w:hRule="exact" w:wrap="none" w:vAnchor="page" w:hAnchor="margin" w:x="6856" w:y="8183"/>
        <w:rPr>
          <w:rStyle w:val="C22"/>
          <w:rtl w:val="0"/>
        </w:rPr>
      </w:pPr>
      <w:r>
        <w:rPr>
          <w:rStyle w:val="C22"/>
          <w:rtl w:val="0"/>
        </w:rPr>
        <w:t>Praktické předvedení a ústní ověření</w:t>
      </w:r>
    </w:p>
    <w:p>
      <w:pPr>
        <w:pStyle w:val="P32"/>
        <w:framePr w:w="10710" w:h="248" w:hRule="exact" w:wrap="none" w:vAnchor="page" w:hAnchor="margin" w:x="28" w:y="9071"/>
        <w:rPr>
          <w:rStyle w:val="C23"/>
          <w:rtl w:val="0"/>
        </w:rPr>
      </w:pPr>
      <w:r>
        <w:rPr>
          <w:rStyle w:val="C23"/>
          <w:rtl w:val="0"/>
        </w:rPr>
        <w:t>Je třeba splnit obě kritéria.</w:t>
      </w:r>
    </w:p>
    <w:p>
      <w:pPr>
        <w:pStyle w:val="P23"/>
        <w:framePr w:w="10710" w:h="340" w:hRule="exact" w:wrap="none" w:vAnchor="page" w:hAnchor="margin" w:x="28" w:y="9507"/>
        <w:rPr>
          <w:rStyle w:val="C18"/>
          <w:rtl w:val="0"/>
        </w:rPr>
      </w:pPr>
      <w:r>
        <w:rPr>
          <w:rStyle w:val="C18"/>
          <w:rtl w:val="0"/>
        </w:rPr>
        <w:t>Obsluha technologických zařízení jednotlivých plastikářských procesů</w:t>
      </w:r>
    </w:p>
    <w:p>
      <w:pPr>
        <w:pStyle w:val="P24"/>
        <w:framePr w:w="6713" w:h="376" w:hRule="exact" w:wrap="none" w:vAnchor="page" w:hAnchor="margin" w:x="45" w:y="9946"/>
        <w:rPr>
          <w:rStyle w:val="C3"/>
          <w:rtl w:val="0"/>
        </w:rPr>
      </w:pPr>
    </w:p>
    <w:p>
      <w:pPr>
        <w:pStyle w:val="P25"/>
        <w:framePr w:w="6661" w:h="249" w:hRule="exact" w:wrap="none" w:vAnchor="page" w:hAnchor="margin" w:x="71" w:y="10017"/>
        <w:rPr>
          <w:rStyle w:val="C19"/>
          <w:rtl w:val="0"/>
        </w:rPr>
      </w:pPr>
      <w:r>
        <w:rPr>
          <w:rStyle w:val="C19"/>
          <w:rtl w:val="0"/>
        </w:rPr>
        <w:t>Kritéria hodnocení</w:t>
      </w:r>
    </w:p>
    <w:p>
      <w:pPr>
        <w:pStyle w:val="P26"/>
        <w:framePr w:w="3918" w:h="376" w:hRule="exact" w:wrap="none" w:vAnchor="page" w:hAnchor="margin" w:x="6803" w:y="9946"/>
        <w:rPr>
          <w:rStyle w:val="C3"/>
          <w:rtl w:val="0"/>
        </w:rPr>
      </w:pPr>
    </w:p>
    <w:p>
      <w:pPr>
        <w:pStyle w:val="P27"/>
        <w:framePr w:w="3836" w:h="249" w:hRule="exact" w:wrap="none" w:vAnchor="page" w:hAnchor="margin" w:x="6859" w:y="10017"/>
        <w:rPr>
          <w:rStyle w:val="C20"/>
          <w:rtl w:val="0"/>
        </w:rPr>
      </w:pPr>
      <w:r>
        <w:rPr>
          <w:rStyle w:val="C20"/>
          <w:rtl w:val="0"/>
        </w:rPr>
        <w:t>Způsoby ověření</w:t>
      </w:r>
    </w:p>
    <w:p>
      <w:pPr>
        <w:pStyle w:val="P12"/>
        <w:framePr w:w="6710" w:h="607" w:hRule="exact" w:wrap="none" w:vAnchor="page" w:hAnchor="margin" w:x="45" w:y="10323"/>
        <w:rPr>
          <w:rStyle w:val="C3"/>
          <w:rtl w:val="0"/>
        </w:rPr>
      </w:pPr>
    </w:p>
    <w:p>
      <w:pPr>
        <w:pStyle w:val="P13"/>
        <w:framePr w:w="6658" w:h="480" w:hRule="exact" w:wrap="none" w:vAnchor="page" w:hAnchor="margin" w:x="71" w:y="10379"/>
        <w:rPr>
          <w:rStyle w:val="C11"/>
          <w:rtl w:val="0"/>
        </w:rPr>
      </w:pPr>
      <w:r>
        <w:rPr>
          <w:rStyle w:val="C11"/>
          <w:rtl w:val="0"/>
        </w:rPr>
        <w:t>a) Provést kontrolu vstupních surovin a polotovarů podle příslušné dokumentace</w:t>
      </w:r>
    </w:p>
    <w:p>
      <w:pPr>
        <w:pStyle w:val="P28"/>
        <w:framePr w:w="3921" w:h="607" w:hRule="exact" w:wrap="none" w:vAnchor="page" w:hAnchor="margin" w:x="6800" w:y="10323"/>
        <w:rPr>
          <w:rStyle w:val="C3"/>
          <w:rtl w:val="0"/>
        </w:rPr>
      </w:pPr>
    </w:p>
    <w:p>
      <w:pPr>
        <w:pStyle w:val="P29"/>
        <w:framePr w:w="3839" w:h="480" w:hRule="exact" w:wrap="none" w:vAnchor="page" w:hAnchor="margin" w:x="6856" w:y="10379"/>
        <w:rPr>
          <w:rStyle w:val="C21"/>
          <w:rtl w:val="0"/>
        </w:rPr>
      </w:pPr>
      <w:r>
        <w:rPr>
          <w:rStyle w:val="C21"/>
          <w:rtl w:val="0"/>
        </w:rPr>
        <w:t>Praktické předvedení</w:t>
      </w:r>
    </w:p>
    <w:p>
      <w:pPr>
        <w:pStyle w:val="P16"/>
        <w:framePr w:w="6710" w:h="1055" w:hRule="exact" w:wrap="none" w:vAnchor="page" w:hAnchor="margin" w:x="45" w:y="10929"/>
        <w:rPr>
          <w:rStyle w:val="C3"/>
          <w:rtl w:val="0"/>
        </w:rPr>
      </w:pPr>
    </w:p>
    <w:p>
      <w:pPr>
        <w:pStyle w:val="P17"/>
        <w:framePr w:w="6658" w:h="928" w:hRule="exact" w:wrap="none" w:vAnchor="page" w:hAnchor="margin" w:x="71" w:y="10985"/>
        <w:rPr>
          <w:rStyle w:val="C13"/>
          <w:rtl w:val="0"/>
        </w:rPr>
      </w:pPr>
      <w:r>
        <w:rPr>
          <w:rStyle w:val="C13"/>
          <w:rtl w:val="0"/>
        </w:rPr>
        <w:t>b) Provést základní úkony (uvést do chodu, udržovat, přerušit, zastavit a seřídit chod a provést běžnou údržbu) na určeném strojním zařízení a předvést míchání nebo vstřikování nebo vytlačování nebo válcování nebo svařování nebo navíjení</w:t>
      </w:r>
    </w:p>
    <w:p>
      <w:pPr>
        <w:pStyle w:val="P30"/>
        <w:framePr w:w="3921" w:h="1055" w:hRule="exact" w:wrap="none" w:vAnchor="page" w:hAnchor="margin" w:x="6800" w:y="10929"/>
        <w:rPr>
          <w:rStyle w:val="C3"/>
          <w:rtl w:val="0"/>
        </w:rPr>
      </w:pPr>
    </w:p>
    <w:p>
      <w:pPr>
        <w:pStyle w:val="P31"/>
        <w:framePr w:w="3839" w:h="928" w:hRule="exact" w:wrap="none" w:vAnchor="page" w:hAnchor="margin" w:x="6856" w:y="10985"/>
        <w:rPr>
          <w:rStyle w:val="C22"/>
          <w:rtl w:val="0"/>
        </w:rPr>
      </w:pPr>
      <w:r>
        <w:rPr>
          <w:rStyle w:val="C22"/>
          <w:rtl w:val="0"/>
        </w:rPr>
        <w:t>Praktické předvedení</w:t>
      </w:r>
    </w:p>
    <w:p>
      <w:pPr>
        <w:pStyle w:val="P12"/>
        <w:framePr w:w="6710" w:h="607" w:hRule="exact" w:wrap="none" w:vAnchor="page" w:hAnchor="margin" w:x="45" w:y="11985"/>
        <w:rPr>
          <w:rStyle w:val="C3"/>
          <w:rtl w:val="0"/>
        </w:rPr>
      </w:pPr>
    </w:p>
    <w:p>
      <w:pPr>
        <w:pStyle w:val="P13"/>
        <w:framePr w:w="6658" w:h="480" w:hRule="exact" w:wrap="none" w:vAnchor="page" w:hAnchor="margin" w:x="71" w:y="12041"/>
        <w:rPr>
          <w:rStyle w:val="C11"/>
          <w:rtl w:val="0"/>
        </w:rPr>
      </w:pPr>
      <w:r>
        <w:rPr>
          <w:rStyle w:val="C11"/>
          <w:rtl w:val="0"/>
        </w:rPr>
        <w:t>c) Popsat a provést úkony na strojním zařízení spojené se změnou sortimentu (změna receptur, materiálů, polotovarů, částí strojního zařízení)</w:t>
      </w:r>
    </w:p>
    <w:p>
      <w:pPr>
        <w:pStyle w:val="P28"/>
        <w:framePr w:w="3921" w:h="607" w:hRule="exact" w:wrap="none" w:vAnchor="page" w:hAnchor="margin" w:x="6800" w:y="11985"/>
        <w:rPr>
          <w:rStyle w:val="C3"/>
          <w:rtl w:val="0"/>
        </w:rPr>
      </w:pPr>
    </w:p>
    <w:p>
      <w:pPr>
        <w:pStyle w:val="P29"/>
        <w:framePr w:w="3839" w:h="480" w:hRule="exact" w:wrap="none" w:vAnchor="page" w:hAnchor="margin" w:x="6856" w:y="12041"/>
        <w:rPr>
          <w:rStyle w:val="C21"/>
          <w:rtl w:val="0"/>
        </w:rPr>
      </w:pPr>
      <w:r>
        <w:rPr>
          <w:rStyle w:val="C21"/>
          <w:rtl w:val="0"/>
        </w:rPr>
        <w:t>Praktické předvedení a ústní ověření</w:t>
      </w:r>
    </w:p>
    <w:p>
      <w:pPr>
        <w:pStyle w:val="P16"/>
        <w:framePr w:w="6710" w:h="607" w:hRule="exact" w:wrap="none" w:vAnchor="page" w:hAnchor="margin" w:x="45" w:y="12592"/>
        <w:rPr>
          <w:rStyle w:val="C3"/>
          <w:rtl w:val="0"/>
        </w:rPr>
      </w:pPr>
    </w:p>
    <w:p>
      <w:pPr>
        <w:pStyle w:val="P17"/>
        <w:framePr w:w="6658" w:h="480" w:hRule="exact" w:wrap="none" w:vAnchor="page" w:hAnchor="margin" w:x="71" w:y="12648"/>
        <w:rPr>
          <w:rStyle w:val="C13"/>
          <w:rtl w:val="0"/>
        </w:rPr>
      </w:pPr>
      <w:r>
        <w:rPr>
          <w:rStyle w:val="C13"/>
          <w:rtl w:val="0"/>
        </w:rPr>
        <w:t>d) Provést kontrolu nastavení parametrů strojního zařízení dle technologických předpisů</w:t>
      </w:r>
    </w:p>
    <w:p>
      <w:pPr>
        <w:pStyle w:val="P30"/>
        <w:framePr w:w="3921" w:h="607" w:hRule="exact" w:wrap="none" w:vAnchor="page" w:hAnchor="margin" w:x="6800" w:y="12592"/>
        <w:rPr>
          <w:rStyle w:val="C3"/>
          <w:rtl w:val="0"/>
        </w:rPr>
      </w:pPr>
    </w:p>
    <w:p>
      <w:pPr>
        <w:pStyle w:val="P31"/>
        <w:framePr w:w="3839" w:h="480" w:hRule="exact" w:wrap="none" w:vAnchor="page" w:hAnchor="margin" w:x="6856" w:y="12648"/>
        <w:rPr>
          <w:rStyle w:val="C22"/>
          <w:rtl w:val="0"/>
        </w:rPr>
      </w:pPr>
      <w:r>
        <w:rPr>
          <w:rStyle w:val="C22"/>
          <w:rtl w:val="0"/>
        </w:rPr>
        <w:t>Praktické předvedení a ústní ověření</w:t>
      </w:r>
    </w:p>
    <w:p>
      <w:pPr>
        <w:pStyle w:val="P12"/>
        <w:framePr w:w="6710" w:h="376" w:hRule="exact" w:wrap="none" w:vAnchor="page" w:hAnchor="margin" w:x="45" w:y="13198"/>
        <w:rPr>
          <w:rStyle w:val="C3"/>
          <w:rtl w:val="0"/>
        </w:rPr>
      </w:pPr>
    </w:p>
    <w:p>
      <w:pPr>
        <w:pStyle w:val="P13"/>
        <w:framePr w:w="6658" w:h="249" w:hRule="exact" w:wrap="none" w:vAnchor="page" w:hAnchor="margin" w:x="71" w:y="13254"/>
        <w:rPr>
          <w:rStyle w:val="C11"/>
          <w:rtl w:val="0"/>
        </w:rPr>
      </w:pPr>
      <w:r>
        <w:rPr>
          <w:rStyle w:val="C11"/>
          <w:rtl w:val="0"/>
        </w:rPr>
        <w:t>e) Operativně reagovat na odchylky výrobního procesu v běžném provozu</w:t>
      </w:r>
    </w:p>
    <w:p>
      <w:pPr>
        <w:pStyle w:val="P28"/>
        <w:framePr w:w="3921" w:h="376" w:hRule="exact" w:wrap="none" w:vAnchor="page" w:hAnchor="margin" w:x="6800" w:y="13198"/>
        <w:rPr>
          <w:rStyle w:val="C3"/>
          <w:rtl w:val="0"/>
        </w:rPr>
      </w:pPr>
    </w:p>
    <w:p>
      <w:pPr>
        <w:pStyle w:val="P29"/>
        <w:framePr w:w="3839" w:h="249" w:hRule="exact" w:wrap="none" w:vAnchor="page" w:hAnchor="margin" w:x="6856" w:y="13254"/>
        <w:rPr>
          <w:rStyle w:val="C21"/>
          <w:rtl w:val="0"/>
        </w:rPr>
      </w:pPr>
      <w:r>
        <w:rPr>
          <w:rStyle w:val="C21"/>
          <w:rtl w:val="0"/>
        </w:rPr>
        <w:t>Praktické předvedení a ústní ověření</w:t>
      </w:r>
    </w:p>
    <w:p>
      <w:pPr>
        <w:pStyle w:val="P32"/>
        <w:framePr w:w="10710" w:h="248" w:hRule="exact" w:wrap="none" w:vAnchor="page" w:hAnchor="margin" w:x="28" w:y="13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plastikářských zařízení, 27.7.2026 16:50:09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Technická kontrola a kontrola jakosti v plastikářské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zaznamenat a vyhodnotit parametry technologického procesu a výsledného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nápravná opatření na základě získaných výsledků dle stanovených postupů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Dodržování zásad bezpečnosti a ochrany zdraví při práci, hygieny práce, požární prevence a ochrany životního prostředí v plastikářské výrobě</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Dodržovat zásady bezpečné práce s chemickými látkami, stroji, přístroji a zařízením, hygienické předpisy</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 a písemné ověření</w:t>
      </w:r>
    </w:p>
    <w:p>
      <w:pPr>
        <w:pStyle w:val="P16"/>
        <w:framePr w:w="6710" w:h="376" w:hRule="exact" w:wrap="none" w:vAnchor="page" w:hAnchor="margin" w:x="45" w:y="6362"/>
        <w:rPr>
          <w:rStyle w:val="C3"/>
          <w:rtl w:val="0"/>
        </w:rPr>
      </w:pPr>
    </w:p>
    <w:p>
      <w:pPr>
        <w:pStyle w:val="P17"/>
        <w:framePr w:w="6658" w:h="249" w:hRule="exact" w:wrap="none" w:vAnchor="page" w:hAnchor="margin" w:x="71" w:y="6418"/>
        <w:rPr>
          <w:rStyle w:val="C13"/>
          <w:rtl w:val="0"/>
        </w:rPr>
      </w:pPr>
      <w:r>
        <w:rPr>
          <w:rStyle w:val="C13"/>
          <w:rtl w:val="0"/>
        </w:rPr>
        <w:t>b) Používat pracovní oděv a přidělené ochranné pomůcky</w:t>
      </w:r>
    </w:p>
    <w:p>
      <w:pPr>
        <w:pStyle w:val="P30"/>
        <w:framePr w:w="3921" w:h="376" w:hRule="exact" w:wrap="none" w:vAnchor="page" w:hAnchor="margin" w:x="6800" w:y="6362"/>
        <w:rPr>
          <w:rStyle w:val="C3"/>
          <w:rtl w:val="0"/>
        </w:rPr>
      </w:pPr>
    </w:p>
    <w:p>
      <w:pPr>
        <w:pStyle w:val="P31"/>
        <w:framePr w:w="3839" w:h="249" w:hRule="exact" w:wrap="none" w:vAnchor="page" w:hAnchor="margin" w:x="6856" w:y="6418"/>
        <w:rPr>
          <w:rStyle w:val="C22"/>
          <w:rtl w:val="0"/>
        </w:rPr>
      </w:pPr>
      <w:r>
        <w:rPr>
          <w:rStyle w:val="C22"/>
          <w:rtl w:val="0"/>
        </w:rPr>
        <w:t>Praktické předvedení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c) Dodržovat interní a obecně závazné normy a předpisy BOZP, požární prevence a ochrany životního prostředí</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 a písemné ověření</w:t>
      </w:r>
    </w:p>
    <w:p>
      <w:pPr>
        <w:pStyle w:val="P32"/>
        <w:framePr w:w="10710" w:h="248" w:hRule="exact" w:wrap="none" w:vAnchor="page" w:hAnchor="margin" w:x="28" w:y="7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plastikářských zařízení, 27.7.2026 16:50:09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technologii válcování, vytlačování, vstřikování, svařování. Při obsluze technologických procesů provádí uchazeč sledování a posuzování parametrů. Na praktickém příkladu uchazeč vysvětlí základní body průběhu technologického procesu.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271"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plastikářských zařízení, 27.7.2026 16:50:09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nebo zpracování plastů, pryže a kůže a alespoň 5 let odborné praxe v oblasti plastikářských výrob,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plastikářských výrob,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v oblasti chemie nebo zpracování plastů, pryže a kůže a alespoň 5 let praxe ve funkci učitele odborných předmětů nebo praktického vyučování nebo učitele odborného výcviku v oblasti chemie nebo zpracování plastů, pryže a kůže,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v oblasti chemie nebo zpracování plastů, pryže a kůže a alespoň 5 let odborné praxe v oblasti plastikářských výrob,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obsluha plastikářských zařízení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6 let odborné praxe v oblasti plastikářských výrob, z toho minimálně jeden rok v období posledních dvou let před podáním žádosti o udělení autorizace.</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plastikářských zařízení, 27.7.2026 16:50:09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3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Materiálně-technické zázemí: </w:t>
      </w:r>
    </w:p>
    <w:p>
      <w:pPr>
        <w:keepNext w:val="0"/>
        <w:keepLines w:val="1"/>
        <w:framePr w:w="10766" w:h="5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kancelářským softwarem, přístupem na internet, tiskárnou</w:t>
      </w:r>
    </w:p>
    <w:p>
      <w:pPr>
        <w:keepNext w:val="0"/>
        <w:keepLines w:val="1"/>
        <w:framePr w:w="10766" w:h="5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technologické výrobní operace a chemické procesy v plastikářské výrobě; pracoviště odpovídající normám BOZP a hygieny práce, vybavené stroji, na kterých bude provedena zkouška z techologie:</w:t>
      </w:r>
      <w:r>
        <w:rPr>
          <w:rFonts w:ascii="Arial" w:cs="Arial" w:hAnsi="Arial" w:eastAsia="Arial"/>
          <w:b w:val="0"/>
          <w:i w:val="0"/>
          <w:caps w:val="0"/>
          <w:strike w:val="0"/>
          <w:noProof w:val="0"/>
          <w:vanish w:val="0"/>
          <w:color w:val="auto"/>
          <w:sz w:val="20"/>
          <w:u w:val="single"/>
          <w:shd w:val="clear" w:color="auto" w:fill="auto"/>
          <w:vertAlign w:val="baseline"/>
          <w:lang/>
        </w:rPr>
        <w:t xml:space="preserve"> příprava směsi</w:t>
      </w:r>
      <w:r>
        <w:rPr>
          <w:rFonts w:ascii="Arial" w:cs="Arial" w:hAnsi="Arial" w:eastAsia="Arial"/>
          <w:b w:val="0"/>
          <w:i w:val="0"/>
          <w:caps w:val="0"/>
          <w:strike w:val="0"/>
          <w:noProof w:val="0"/>
          <w:vanish w:val="0"/>
          <w:color w:val="auto"/>
          <w:sz w:val="20"/>
          <w:u w:val="none"/>
          <w:shd w:val="clear" w:color="auto" w:fill="auto"/>
          <w:vertAlign w:val="baseline"/>
          <w:lang/>
        </w:rPr>
        <w:t xml:space="preserve"> (míchací a hnětací stroje- fluidní míchačka, šnekový míchací stroj), </w:t>
      </w:r>
      <w:r>
        <w:rPr>
          <w:rFonts w:ascii="Arial" w:cs="Arial" w:hAnsi="Arial" w:eastAsia="Arial"/>
          <w:b w:val="0"/>
          <w:i w:val="0"/>
          <w:caps w:val="0"/>
          <w:strike w:val="0"/>
          <w:noProof w:val="0"/>
          <w:vanish w:val="0"/>
          <w:color w:val="auto"/>
          <w:sz w:val="20"/>
          <w:u w:val="single"/>
          <w:shd w:val="clear" w:color="auto" w:fill="auto"/>
          <w:vertAlign w:val="baseline"/>
          <w:lang/>
        </w:rPr>
        <w:t>tváření termoplastů</w:t>
      </w:r>
      <w:r>
        <w:rPr>
          <w:rFonts w:ascii="Arial" w:cs="Arial" w:hAnsi="Arial" w:eastAsia="Arial"/>
          <w:b w:val="0"/>
          <w:i w:val="0"/>
          <w:caps w:val="0"/>
          <w:strike w:val="0"/>
          <w:noProof w:val="0"/>
          <w:vanish w:val="0"/>
          <w:color w:val="auto"/>
          <w:sz w:val="20"/>
          <w:u w:val="none"/>
          <w:shd w:val="clear" w:color="auto" w:fill="auto"/>
          <w:vertAlign w:val="baseline"/>
          <w:lang/>
        </w:rPr>
        <w:t xml:space="preserve"> (tvářecí lis, válcovací linka, vytlačovací stroj, laminační linka, vstřikolis, svařovací aparát, vyfukovací stroj)</w:t>
      </w:r>
      <w:r>
        <w:rPr>
          <w:rFonts w:ascii="Arial" w:cs="Arial" w:hAnsi="Arial" w:eastAsia="Arial"/>
          <w:b w:val="0"/>
          <w:i w:val="0"/>
          <w:caps w:val="0"/>
          <w:strike w:val="0"/>
          <w:noProof w:val="0"/>
          <w:vanish w:val="0"/>
          <w:color w:val="auto"/>
          <w:sz w:val="20"/>
          <w:u w:val="single"/>
          <w:shd w:val="clear" w:color="auto" w:fill="auto"/>
          <w:vertAlign w:val="baseline"/>
          <w:lang/>
        </w:rPr>
        <w:t>, tvarování termoplastů</w:t>
      </w:r>
      <w:r>
        <w:rPr>
          <w:rFonts w:ascii="Arial" w:cs="Arial" w:hAnsi="Arial" w:eastAsia="Arial"/>
          <w:b w:val="0"/>
          <w:i w:val="0"/>
          <w:caps w:val="0"/>
          <w:strike w:val="0"/>
          <w:noProof w:val="0"/>
          <w:vanish w:val="0"/>
          <w:color w:val="auto"/>
          <w:sz w:val="20"/>
          <w:u w:val="none"/>
          <w:shd w:val="clear" w:color="auto" w:fill="auto"/>
          <w:vertAlign w:val="baseline"/>
          <w:lang/>
        </w:rPr>
        <w:t xml:space="preserve"> (stroj na tvarované a smrštivé fólie, stroj na vakuové tvarování, stroj na dloužení - protahování polymerů), </w:t>
      </w:r>
      <w:r>
        <w:rPr>
          <w:rFonts w:ascii="Arial" w:cs="Arial" w:hAnsi="Arial" w:eastAsia="Arial"/>
          <w:b w:val="0"/>
          <w:i w:val="0"/>
          <w:caps w:val="0"/>
          <w:strike w:val="0"/>
          <w:noProof w:val="0"/>
          <w:vanish w:val="0"/>
          <w:color w:val="auto"/>
          <w:sz w:val="20"/>
          <w:u w:val="single"/>
          <w:shd w:val="clear" w:color="auto" w:fill="auto"/>
          <w:vertAlign w:val="baseline"/>
          <w:lang/>
        </w:rPr>
        <w:t>recyklace</w:t>
      </w:r>
      <w:r>
        <w:rPr>
          <w:rFonts w:ascii="Arial" w:cs="Arial" w:hAnsi="Arial" w:eastAsia="Arial"/>
          <w:b w:val="0"/>
          <w:i w:val="0"/>
          <w:caps w:val="0"/>
          <w:strike w:val="0"/>
          <w:noProof w:val="0"/>
          <w:vanish w:val="0"/>
          <w:color w:val="auto"/>
          <w:sz w:val="20"/>
          <w:u w:val="none"/>
          <w:shd w:val="clear" w:color="auto" w:fill="auto"/>
          <w:vertAlign w:val="baseline"/>
          <w:lang/>
        </w:rPr>
        <w:t xml:space="preserve"> (mletí a drcení - kladivový/nožový mlýn)</w:t>
      </w:r>
    </w:p>
    <w:p>
      <w:pPr>
        <w:keepNext w:val="0"/>
        <w:keepLines w:val="1"/>
        <w:framePr w:w="10766" w:h="5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záznamové a provozní dokumentace</w:t>
      </w:r>
    </w:p>
    <w:p>
      <w:pPr>
        <w:keepNext w:val="0"/>
        <w:keepLines w:val="1"/>
        <w:framePr w:w="10766" w:h="5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•předpisová dokumentace vztahující se k zařízením a procesům dané technologie</w:t>
      </w:r>
    </w:p>
    <w:p>
      <w:pPr>
        <w:keepNext w:val="0"/>
        <w:keepLines w:val="1"/>
        <w:framePr w:w="10766" w:h="5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a měřidla metrických rozměrů výrobků, tloušťky a povrchu materiálu</w:t>
      </w:r>
    </w:p>
    <w:p>
      <w:pPr>
        <w:keepNext w:val="0"/>
        <w:keepLines w:val="0"/>
        <w:framePr w:w="10766" w:h="5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020"/>
        <w:rPr>
          <w:rStyle w:val="C3"/>
          <w:rtl w:val="0"/>
        </w:rPr>
      </w:pPr>
    </w:p>
    <w:p>
      <w:pPr>
        <w:pStyle w:val="P35"/>
        <w:framePr w:w="10710" w:h="340" w:hRule="exact" w:wrap="none" w:vAnchor="page" w:hAnchor="margin" w:x="28" w:y="8020"/>
        <w:rPr>
          <w:rStyle w:val="C25"/>
          <w:rtl w:val="0"/>
        </w:rPr>
      </w:pPr>
      <w:r>
        <w:rPr>
          <w:rStyle w:val="C25"/>
          <w:rtl w:val="0"/>
        </w:rPr>
        <w:t>Doba přípravy na zkoušku</w:t>
      </w:r>
    </w:p>
    <w:p>
      <w:pPr>
        <w:keepNext w:val="0"/>
        <w:keepLines w:val="0"/>
        <w:framePr w:w="10766" w:h="1036" w:hRule="exact" w:wrap="none" w:vAnchor="page" w:hAnchor="margin" w:x="0" w:y="8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623"/>
        <w:rPr>
          <w:rStyle w:val="C3"/>
          <w:rtl w:val="0"/>
        </w:rPr>
      </w:pPr>
    </w:p>
    <w:p>
      <w:pPr>
        <w:pStyle w:val="P35"/>
        <w:framePr w:w="10710" w:h="340" w:hRule="exact" w:wrap="none" w:vAnchor="page" w:hAnchor="margin" w:x="28" w:y="9623"/>
        <w:rPr>
          <w:rStyle w:val="C25"/>
          <w:rtl w:val="0"/>
        </w:rPr>
      </w:pPr>
      <w:r>
        <w:rPr>
          <w:rStyle w:val="C25"/>
          <w:rtl w:val="0"/>
        </w:rPr>
        <w:t>Doba pro vykonání zkoušky</w:t>
      </w:r>
    </w:p>
    <w:p>
      <w:pPr>
        <w:keepNext w:val="0"/>
        <w:keepLines w:val="0"/>
        <w:framePr w:w="10766" w:h="806" w:hRule="exact" w:wrap="none" w:vAnchor="page" w:hAnchor="margin" w:x="0" w:y="99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plastikářských zařízení, 27.7.2026 16:50:09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Fatra,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obchodně technická škola Zlín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Plastika Kroměříž,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plastikářských zařízení, 27.7.2026 16:50:09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F7B04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464C8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D294F2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