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180368" Type="http://schemas.openxmlformats.org/officeDocument/2006/relationships/officeDocument" Target="/word/document.xml" /><Relationship Id="coreR11180368" Type="http://schemas.openxmlformats.org/package/2006/relationships/metadata/core-properties" Target="/docProps/core.xml" /><Relationship Id="customR111803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plastikářských zařízení (kód: 28-058-H)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plastikářských technologiích, materiálech a strojním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plastikářské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jednotlivých plastikářských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Technická kontrola a kontrola jakosti v plastikářské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plastikářské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28.04.2015 do: 06.06.2021</w:t>
      </w:r>
    </w:p>
    <w:p>
      <w:pPr>
        <w:pStyle w:val="P21"/>
        <w:framePr w:w="7654" w:h="331" w:hRule="exact" w:wrap="none" w:vAnchor="page" w:hAnchor="margin" w:x="28" w:y="15940"/>
        <w:rPr>
          <w:rStyle w:val="C16"/>
          <w:rtl w:val="0"/>
        </w:rPr>
      </w:pPr>
      <w:r>
        <w:rPr>
          <w:rStyle w:val="C16"/>
          <w:rtl w:val="0"/>
        </w:rPr>
        <w:t>Obsluha plastikářských zařízení, 18.10.2026 18:16:23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plastikářských technologiích, materiálech a strojním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plastikářské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plastikářské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rámci plastikářské technologie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na konkrétním vzorku konstrukci finálního výrobku</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pro obsluhu technologických procesů v plastikářské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Číst technologická schémata, předpisy a základní postupy plastikářské výroby, sestavit z nich pořadí technologických operací a procesů a základní údaje pro jejich provedení</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b) Orientovat se ve schválených dokumentech pro technologický proces, vyhledat a interpretovat informace z těchto dokumentů (bezpečnostní listy, pracovní instrukce, provozní předpisy, kontrolní plány)</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Praktické předvedení a ústní ověření</w:t>
      </w:r>
    </w:p>
    <w:p>
      <w:pPr>
        <w:pStyle w:val="P32"/>
        <w:framePr w:w="10710" w:h="248" w:hRule="exact" w:wrap="none" w:vAnchor="page" w:hAnchor="margin" w:x="28" w:y="9071"/>
        <w:rPr>
          <w:rStyle w:val="C23"/>
          <w:rtl w:val="0"/>
        </w:rPr>
      </w:pPr>
      <w:r>
        <w:rPr>
          <w:rStyle w:val="C23"/>
          <w:rtl w:val="0"/>
        </w:rPr>
        <w:t>Je třeba splnit obě kritéria.</w:t>
      </w:r>
    </w:p>
    <w:p>
      <w:pPr>
        <w:pStyle w:val="P23"/>
        <w:framePr w:w="10710" w:h="340" w:hRule="exact" w:wrap="none" w:vAnchor="page" w:hAnchor="margin" w:x="28" w:y="9507"/>
        <w:rPr>
          <w:rStyle w:val="C18"/>
          <w:rtl w:val="0"/>
        </w:rPr>
      </w:pPr>
      <w:r>
        <w:rPr>
          <w:rStyle w:val="C18"/>
          <w:rtl w:val="0"/>
        </w:rPr>
        <w:t>Obsluha technologických zařízení jednotlivých plastikářských procesů</w:t>
      </w:r>
    </w:p>
    <w:p>
      <w:pPr>
        <w:pStyle w:val="P24"/>
        <w:framePr w:w="6713" w:h="376" w:hRule="exact" w:wrap="none" w:vAnchor="page" w:hAnchor="margin" w:x="45" w:y="9946"/>
        <w:rPr>
          <w:rStyle w:val="C3"/>
          <w:rtl w:val="0"/>
        </w:rPr>
      </w:pPr>
    </w:p>
    <w:p>
      <w:pPr>
        <w:pStyle w:val="P25"/>
        <w:framePr w:w="6661" w:h="249" w:hRule="exact" w:wrap="none" w:vAnchor="page" w:hAnchor="margin" w:x="71" w:y="10017"/>
        <w:rPr>
          <w:rStyle w:val="C19"/>
          <w:rtl w:val="0"/>
        </w:rPr>
      </w:pPr>
      <w:r>
        <w:rPr>
          <w:rStyle w:val="C19"/>
          <w:rtl w:val="0"/>
        </w:rPr>
        <w:t>Kritéria hodnocení</w:t>
      </w:r>
    </w:p>
    <w:p>
      <w:pPr>
        <w:pStyle w:val="P26"/>
        <w:framePr w:w="3918" w:h="376" w:hRule="exact" w:wrap="none" w:vAnchor="page" w:hAnchor="margin" w:x="6803" w:y="9946"/>
        <w:rPr>
          <w:rStyle w:val="C3"/>
          <w:rtl w:val="0"/>
        </w:rPr>
      </w:pPr>
    </w:p>
    <w:p>
      <w:pPr>
        <w:pStyle w:val="P27"/>
        <w:framePr w:w="3836" w:h="249" w:hRule="exact" w:wrap="none" w:vAnchor="page" w:hAnchor="margin" w:x="6859" w:y="10017"/>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Provést kontrolu vstupních surovin a polotovarů podle příslušné dokumentace</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Praktické předvedení</w:t>
      </w:r>
    </w:p>
    <w:p>
      <w:pPr>
        <w:pStyle w:val="P16"/>
        <w:framePr w:w="6710" w:h="1055" w:hRule="exact" w:wrap="none" w:vAnchor="page" w:hAnchor="margin" w:x="45" w:y="10929"/>
        <w:rPr>
          <w:rStyle w:val="C3"/>
          <w:rtl w:val="0"/>
        </w:rPr>
      </w:pPr>
    </w:p>
    <w:p>
      <w:pPr>
        <w:pStyle w:val="P17"/>
        <w:framePr w:w="6658" w:h="928" w:hRule="exact" w:wrap="none" w:vAnchor="page" w:hAnchor="margin" w:x="71" w:y="10985"/>
        <w:rPr>
          <w:rStyle w:val="C13"/>
          <w:rtl w:val="0"/>
        </w:rPr>
      </w:pPr>
      <w:r>
        <w:rPr>
          <w:rStyle w:val="C13"/>
          <w:rtl w:val="0"/>
        </w:rPr>
        <w:t>b) Provést základní úkony (uvést do chodu, udržovat, přerušit, zastavit a seřídit chod a provést běžnou údržbu) na určeném strojním zařízení a předvést míchání nebo vstřikování nebo vytlačování nebo válcování nebo svařování nebo navíjení</w:t>
      </w:r>
    </w:p>
    <w:p>
      <w:pPr>
        <w:pStyle w:val="P30"/>
        <w:framePr w:w="3921" w:h="1055" w:hRule="exact" w:wrap="none" w:vAnchor="page" w:hAnchor="margin" w:x="6800" w:y="10929"/>
        <w:rPr>
          <w:rStyle w:val="C3"/>
          <w:rtl w:val="0"/>
        </w:rPr>
      </w:pPr>
    </w:p>
    <w:p>
      <w:pPr>
        <w:pStyle w:val="P31"/>
        <w:framePr w:w="3839" w:h="928" w:hRule="exact" w:wrap="none" w:vAnchor="page" w:hAnchor="margin" w:x="6856" w:y="10985"/>
        <w:rPr>
          <w:rStyle w:val="C22"/>
          <w:rtl w:val="0"/>
        </w:rPr>
      </w:pPr>
      <w:r>
        <w:rPr>
          <w:rStyle w:val="C22"/>
          <w:rtl w:val="0"/>
        </w:rPr>
        <w:t>Praktické předvedení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Popsat a provést úkony na strojním zařízení spojené se změnou sortimentu (změna receptur, materiálů, polotovarů, částí strojního zařízení)</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Praktické předvedení a ústní ověření</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d) Provést kontrolu nastavení parametrů strojního zařízení dle technologických předpisů</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a ústní ověření</w:t>
      </w:r>
    </w:p>
    <w:p>
      <w:pPr>
        <w:pStyle w:val="P12"/>
        <w:framePr w:w="6710" w:h="376" w:hRule="exact" w:wrap="none" w:vAnchor="page" w:hAnchor="margin" w:x="45" w:y="13198"/>
        <w:rPr>
          <w:rStyle w:val="C3"/>
          <w:rtl w:val="0"/>
        </w:rPr>
      </w:pPr>
    </w:p>
    <w:p>
      <w:pPr>
        <w:pStyle w:val="P13"/>
        <w:framePr w:w="6658" w:h="249" w:hRule="exact" w:wrap="none" w:vAnchor="page" w:hAnchor="margin" w:x="71" w:y="13254"/>
        <w:rPr>
          <w:rStyle w:val="C11"/>
          <w:rtl w:val="0"/>
        </w:rPr>
      </w:pPr>
      <w:r>
        <w:rPr>
          <w:rStyle w:val="C11"/>
          <w:rtl w:val="0"/>
        </w:rPr>
        <w:t>e) Operativně reagovat na odchylky výrobního procesu v běžném provozu</w:t>
      </w:r>
    </w:p>
    <w:p>
      <w:pPr>
        <w:pStyle w:val="P28"/>
        <w:framePr w:w="3921" w:h="376" w:hRule="exact" w:wrap="none" w:vAnchor="page" w:hAnchor="margin" w:x="6800" w:y="13198"/>
        <w:rPr>
          <w:rStyle w:val="C3"/>
          <w:rtl w:val="0"/>
        </w:rPr>
      </w:pPr>
    </w:p>
    <w:p>
      <w:pPr>
        <w:pStyle w:val="P29"/>
        <w:framePr w:w="3839" w:h="249" w:hRule="exact" w:wrap="none" w:vAnchor="page" w:hAnchor="margin" w:x="6856" w:y="13254"/>
        <w:rPr>
          <w:rStyle w:val="C21"/>
          <w:rtl w:val="0"/>
        </w:rPr>
      </w:pPr>
      <w:r>
        <w:rPr>
          <w:rStyle w:val="C21"/>
          <w:rtl w:val="0"/>
        </w:rPr>
        <w:t>Praktické předvedení a 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plastikářských zařízení, 18.10.2026 18:16:23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Technická kontrola a kontrola jakosti v plastikářské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technologického procesu a výsledného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nápravná opatření na základě získaných výsledků dle stanovených postupů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plastikářské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písemné ověření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přidělené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písemné ověření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plastikářských zařízení, 18.10.2026 18:16:23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technologii válcování, vytlačování, vstřikování, svařování. Při obsluze technologických procesů provádí uchazeč sledování a posuzování parametrů. Na praktickém příkladu uchazeč vysvětlí základní body průběhu technologického procesu.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plastikářských zařízení, 18.10.2026 18:16:23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plastikářských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plastikářských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praxe ve funkci učitele odborných předmětů nebo praktického vyučování nebo učitele odborného výcviku v oblasti chemie nebo zpracování plastů, pryže a kůže,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odborné praxe v oblasti plastikářských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obsluha plastikářských zařízení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6 let odborné praxe v oblasti plastikářských výrob, z toho minimálně jeden rok v období posledních dvou let před podáním žádosti o udělení autorizace.</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plastikářských zařízení, 18.10.2026 18:16:23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5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kancelářským softwarem, přístupem na internet, tiskárnou</w:t>
      </w:r>
    </w:p>
    <w:p>
      <w:pPr>
        <w:keepNext w:val="0"/>
        <w:keepLines w:val="1"/>
        <w:framePr w:w="10766" w:h="5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technologické výrobní operace a chemické procesy v plastikářské výrobě; pracoviště odpovídající normám BOZP a hygieny práce, vybavené stroji, na kterých bude provedena zkouška z techologie:</w:t>
      </w:r>
      <w:r>
        <w:rPr>
          <w:rFonts w:ascii="Arial" w:cs="Arial" w:hAnsi="Arial" w:eastAsia="Arial"/>
          <w:b w:val="0"/>
          <w:i w:val="0"/>
          <w:caps w:val="0"/>
          <w:strike w:val="0"/>
          <w:noProof w:val="0"/>
          <w:vanish w:val="0"/>
          <w:color w:val="auto"/>
          <w:sz w:val="20"/>
          <w:u w:val="single"/>
          <w:shd w:val="clear" w:color="auto" w:fill="auto"/>
          <w:vertAlign w:val="baseline"/>
          <w:lang/>
        </w:rPr>
        <w:t xml:space="preserve"> příprava směsi</w:t>
      </w:r>
      <w:r>
        <w:rPr>
          <w:rFonts w:ascii="Arial" w:cs="Arial" w:hAnsi="Arial" w:eastAsia="Arial"/>
          <w:b w:val="0"/>
          <w:i w:val="0"/>
          <w:caps w:val="0"/>
          <w:strike w:val="0"/>
          <w:noProof w:val="0"/>
          <w:vanish w:val="0"/>
          <w:color w:val="auto"/>
          <w:sz w:val="20"/>
          <w:u w:val="none"/>
          <w:shd w:val="clear" w:color="auto" w:fill="auto"/>
          <w:vertAlign w:val="baseline"/>
          <w:lang/>
        </w:rPr>
        <w:t xml:space="preserve"> (míchací a hnětací stroje- fluidní míchačka, šnekový míchací stroj), </w:t>
      </w:r>
      <w:r>
        <w:rPr>
          <w:rFonts w:ascii="Arial" w:cs="Arial" w:hAnsi="Arial" w:eastAsia="Arial"/>
          <w:b w:val="0"/>
          <w:i w:val="0"/>
          <w:caps w:val="0"/>
          <w:strike w:val="0"/>
          <w:noProof w:val="0"/>
          <w:vanish w:val="0"/>
          <w:color w:val="auto"/>
          <w:sz w:val="20"/>
          <w:u w:val="single"/>
          <w:shd w:val="clear" w:color="auto" w:fill="auto"/>
          <w:vertAlign w:val="baseline"/>
          <w:lang/>
        </w:rPr>
        <w:t>tváření termoplastů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(tvářecí lis, válcovací linka, vytlačovací stroj, laminační linka, vstřikolis, svařovací aparát, vyfukovací stroj)</w:t>
      </w:r>
      <w:r>
        <w:rPr>
          <w:rFonts w:ascii="Arial" w:cs="Arial" w:hAnsi="Arial" w:eastAsia="Arial"/>
          <w:b w:val="0"/>
          <w:i w:val="0"/>
          <w:caps w:val="0"/>
          <w:strike w:val="0"/>
          <w:noProof w:val="0"/>
          <w:vanish w:val="0"/>
          <w:color w:val="auto"/>
          <w:sz w:val="20"/>
          <w:u w:val="single"/>
          <w:shd w:val="clear" w:color="auto" w:fill="auto"/>
          <w:vertAlign w:val="baseline"/>
          <w:lang/>
        </w:rPr>
        <w:t>, tvarování termoplastů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(stroj na tvarované a smrštivé fólie, stroj na vakuové tvarování, stroj na dloužení - protahování polymerů), </w:t>
      </w:r>
      <w:r>
        <w:rPr>
          <w:rFonts w:ascii="Arial" w:cs="Arial" w:hAnsi="Arial" w:eastAsia="Arial"/>
          <w:b w:val="0"/>
          <w:i w:val="0"/>
          <w:caps w:val="0"/>
          <w:strike w:val="0"/>
          <w:noProof w:val="0"/>
          <w:vanish w:val="0"/>
          <w:color w:val="auto"/>
          <w:sz w:val="20"/>
          <w:u w:val="single"/>
          <w:shd w:val="clear" w:color="auto" w:fill="auto"/>
          <w:vertAlign w:val="baseline"/>
          <w:lang/>
        </w:rPr>
        <w:t>recyklace</w:t>
      </w:r>
      <w:r>
        <w:rPr>
          <w:rFonts w:ascii="Arial" w:cs="Arial" w:hAnsi="Arial" w:eastAsia="Arial"/>
          <w:b w:val="0"/>
          <w:i w:val="0"/>
          <w:caps w:val="0"/>
          <w:strike w:val="0"/>
          <w:noProof w:val="0"/>
          <w:vanish w:val="0"/>
          <w:color w:val="auto"/>
          <w:sz w:val="20"/>
          <w:u w:val="none"/>
          <w:shd w:val="clear" w:color="auto" w:fill="auto"/>
          <w:vertAlign w:val="baseline"/>
          <w:lang/>
        </w:rPr>
        <w:t xml:space="preserve"> (mletí a drcení - kladivový/nožový mlýn)</w:t>
      </w:r>
    </w:p>
    <w:p>
      <w:pPr>
        <w:keepNext w:val="0"/>
        <w:keepLines w:val="1"/>
        <w:framePr w:w="10766" w:h="5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provozní dokumentace</w:t>
      </w:r>
    </w:p>
    <w:p>
      <w:pPr>
        <w:keepNext w:val="0"/>
        <w:keepLines w:val="1"/>
        <w:framePr w:w="10766" w:h="5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•předpisová dokumentace vztahující se k zařízením a procesům dané technologie</w:t>
      </w:r>
    </w:p>
    <w:p>
      <w:pPr>
        <w:keepNext w:val="0"/>
        <w:keepLines w:val="1"/>
        <w:framePr w:w="10766" w:h="5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měřidla metrických rozměrů výrobků, tloušťky a povrchu materiálu</w:t>
      </w:r>
    </w:p>
    <w:p>
      <w:pPr>
        <w:keepNext w:val="0"/>
        <w:keepLines w:val="0"/>
        <w:framePr w:w="10766" w:h="5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020"/>
        <w:rPr>
          <w:rStyle w:val="C3"/>
          <w:rtl w:val="0"/>
        </w:rPr>
      </w:pPr>
    </w:p>
    <w:p>
      <w:pPr>
        <w:pStyle w:val="P35"/>
        <w:framePr w:w="10710" w:h="340" w:hRule="exact" w:wrap="none" w:vAnchor="page" w:hAnchor="margin" w:x="28" w:y="8020"/>
        <w:rPr>
          <w:rStyle w:val="C25"/>
          <w:rtl w:val="0"/>
        </w:rPr>
      </w:pPr>
      <w:r>
        <w:rPr>
          <w:rStyle w:val="C25"/>
          <w:rtl w:val="0"/>
        </w:rPr>
        <w:t>Doba přípravy na zkoušku</w:t>
      </w:r>
    </w:p>
    <w:p>
      <w:pPr>
        <w:keepNext w:val="0"/>
        <w:keepLines w:val="0"/>
        <w:framePr w:w="10766" w:h="103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623"/>
        <w:rPr>
          <w:rStyle w:val="C3"/>
          <w:rtl w:val="0"/>
        </w:rPr>
      </w:pPr>
    </w:p>
    <w:p>
      <w:pPr>
        <w:pStyle w:val="P35"/>
        <w:framePr w:w="10710" w:h="340" w:hRule="exact" w:wrap="none" w:vAnchor="page" w:hAnchor="margin" w:x="28" w:y="9623"/>
        <w:rPr>
          <w:rStyle w:val="C25"/>
          <w:rtl w:val="0"/>
        </w:rPr>
      </w:pPr>
      <w:r>
        <w:rPr>
          <w:rStyle w:val="C25"/>
          <w:rtl w:val="0"/>
        </w:rPr>
        <w:t>Doba pro vykonání zkoušky</w:t>
      </w:r>
    </w:p>
    <w:p>
      <w:pPr>
        <w:keepNext w:val="0"/>
        <w:keepLines w:val="0"/>
        <w:framePr w:w="10766" w:h="806" w:hRule="exact" w:wrap="none" w:vAnchor="page" w:hAnchor="margin" w:x="0" w:y="9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plastikářských zařízení, 18.10.2026 18:16:23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obchodně technická škola Zlín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Plastika Kroměříž,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plastikářských zařízení, 18.10.2026 18:16:23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86D9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7228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07C45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