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C80B5" Type="http://schemas.openxmlformats.org/officeDocument/2006/relationships/officeDocument" Target="/word/document.xml" /><Relationship Id="coreR61EC80B5" Type="http://schemas.openxmlformats.org/package/2006/relationships/metadata/core-properties" Target="/docProps/core.xml" /><Relationship Id="customR61EC80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20.8.2026 21:05:14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20.8.2026 21:05:14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Detekce anomálií zemské kůry , 20.8.2026 21:05:14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20.8.2026 21:05:14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Detekce anomálií zemské kůry , 20.8.2026 21:05:14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Detekce anomálií zemské kůry , 20.8.2026 21:05:14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20.8.2026 21:05:14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D4E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FB3A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66CE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