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012D3" Type="http://schemas.openxmlformats.org/officeDocument/2006/relationships/officeDocument" Target="/word/document.xml" /><Relationship Id="coreRB5012D3" Type="http://schemas.openxmlformats.org/package/2006/relationships/metadata/core-properties" Target="/docProps/core.xml" /><Relationship Id="customRB5012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Detekce anomálií zemské kůry , 20.10.2026 10:59:54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20.10.2026 10:59:54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Detekce anomálií zemské kůry , 20.10.2026 10:59:54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