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8C98E" Type="http://schemas.openxmlformats.org/officeDocument/2006/relationships/officeDocument" Target="/word/document.xml" /><Relationship Id="coreR1478C98E" Type="http://schemas.openxmlformats.org/package/2006/relationships/metadata/core-properties" Target="/docProps/core.xml" /><Relationship Id="customR1478C9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domácích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Střihač/střihačka psů, 20.10.2026 11:55:55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Rozpoznat plemena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kompletní střihovou úpravu psa dlouhosrstého plemene podle standardu Mezinárodní kynologické organice FCI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kompletní střihovou úpravu psa středněsrstého hrubostrstého plemene podle standardu Mezinárodní kynologické organice FCI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kompletní střihovou úpravu psa středněsrstého jemnostrstého plemene podle standardu Mezinárodní kynologické organice FCI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Provést kompletní střihovou úpravu psa krátkosrstého plemene podle standardu Mezinárodní kynologické organice FCI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Poskytování poradenské činnosti majitelům psů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c) Doporučit speciální výživu pro psa s ohledem na kvalitu jejich srsti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Doporučit způsob úpravy psa na výstavování</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Předvést na modelové situaci komunikaci se zákazníkem</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Rozpoznání zdravotních problémů psů</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Rozpoznat a charakterizovat nemocnou kůži a srst psa</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Rozpoznat a charakterizovat nemocné uši psa</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Rozpoznat a charakterizovat napadení psa kožními parazity</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Rozpoznat a charakterizovat nemocné oči psa</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psů, 20.10.2026 11:55:55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https://www.nsp.cz/jednotka-prace/strihac-psu#zdravotni-zpusobilost).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podle standardu Mezinárodní kynologické organice FCI.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kompletní střihové úpravy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správně rozezná 20 plemen psů z 30 obrázků nebo živých modelů různých plemen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střihové úpravy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1285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střihové úpravy psů.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příklady modelových situací: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1"/>
        <w:framePr w:w="10766" w:h="1285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1"/>
        <w:framePr w:w="10766" w:h="12854"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podle fotografické dokumentace. </w:t>
      </w:r>
    </w:p>
    <w:p>
      <w:pPr>
        <w:pStyle w:val="P21"/>
        <w:framePr w:w="7654" w:h="331" w:hRule="exact" w:wrap="none" w:vAnchor="page" w:hAnchor="margin" w:x="28" w:y="15940"/>
        <w:rPr>
          <w:rStyle w:val="C16"/>
          <w:rtl w:val="0"/>
        </w:rPr>
      </w:pPr>
      <w:r>
        <w:rPr>
          <w:rStyle w:val="C16"/>
          <w:rtl w:val="0"/>
        </w:rPr>
        <w:t>Střihač/střihačka psů, 20.10.2026 11:55:55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kynologie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69-053-H Střihač/střihačka psů a střední vzdělání s výučním listem nebo maturitní zkouškou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Střihač/střihačka psů, 20.10.2026 11:55:55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a ústní část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koupací vana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kosmetické přípravky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podle jednotlivých typů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80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pro vykonání zkoušky</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psů, 20.10.2026 11:55:55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Ekrová Jana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Petra,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Pavlasová Martina, Ing. Jana Ekrová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Ing., OSVČ</w:t>
      </w:r>
    </w:p>
    <w:p>
      <w:pPr>
        <w:pStyle w:val="P21"/>
        <w:framePr w:w="7654" w:h="331" w:hRule="exact" w:wrap="none" w:vAnchor="page" w:hAnchor="margin" w:x="28" w:y="15940"/>
        <w:rPr>
          <w:rStyle w:val="C16"/>
          <w:rtl w:val="0"/>
        </w:rPr>
      </w:pPr>
      <w:r>
        <w:rPr>
          <w:rStyle w:val="C16"/>
          <w:rtl w:val="0"/>
        </w:rPr>
        <w:t>Střihač/střihačka psů, 20.10.2026 11:55:55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D6B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D3EB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582F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51C93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B1F616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6AB7C0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2354959"/>
    <w:multiLevelType w:val="hybridMultilevel"/>
    <w:lvl w:ilvl="0" w:tplc="00000136">
      <w:start w:val="1"/>
      <w:numFmt w:val="lowerLetter"/>
      <w:suff w:val="tab"/>
      <w:lvlText w:val="%1)"/>
      <w:lvlJc w:val="left"/>
      <w:pPr>
        <w:widowControl w:val="0"/>
        <w:ind w:hanging="360" w:left="360"/>
      </w:pPr>
      <w:rPr>
        <w:rFonts w:ascii="Arial" w:cs="Arial" w:hAnsi="Arial" w:eastAsia="Arial"/>
      </w:rPr>
    </w:lvl>
    <w:lvl w:ilvl="1" w:tplc="00000137">
      <w:start w:val="1"/>
      <w:numFmt w:val="decimal"/>
      <w:suff w:val="tab"/>
      <w:lvlText w:val="%2)"/>
      <w:lvlJc w:val="left"/>
      <w:pPr>
        <w:widowControl w:val="0"/>
        <w:ind w:hanging="360" w:left="720"/>
      </w:pPr>
      <w:rPr>
        <w:rFonts w:ascii="Arial" w:cs="Arial" w:hAnsi="Arial" w:eastAsia="Arial"/>
      </w:rPr>
    </w:lvl>
    <w:lvl w:ilvl="2" w:tplc="00000138">
      <w:start w:val="1"/>
      <w:numFmt w:val="decimal"/>
      <w:suff w:val="tab"/>
      <w:lvlText w:val="%3)"/>
      <w:lvlJc w:val="left"/>
      <w:pPr>
        <w:widowControl w:val="0"/>
        <w:ind w:hanging="360" w:left="1080"/>
      </w:pPr>
      <w:rPr>
        <w:rFonts w:ascii="Arial" w:cs="Arial" w:hAnsi="Arial" w:eastAsia="Arial"/>
      </w:rPr>
    </w:lvl>
    <w:lvl w:ilvl="3" w:tplc="00000139">
      <w:start w:val="1"/>
      <w:numFmt w:val="decimal"/>
      <w:suff w:val="tab"/>
      <w:lvlText w:val="%4)"/>
      <w:lvlJc w:val="left"/>
      <w:pPr>
        <w:widowControl w:val="0"/>
        <w:ind w:hanging="360" w:left="1440"/>
      </w:pPr>
      <w:rPr>
        <w:rFonts w:ascii="Arial" w:cs="Arial" w:hAnsi="Arial" w:eastAsia="Arial"/>
      </w:rPr>
    </w:lvl>
    <w:lvl w:ilvl="4" w:tplc="0000013A">
      <w:start w:val="1"/>
      <w:numFmt w:val="decimal"/>
      <w:suff w:val="tab"/>
      <w:lvlText w:val="%5)"/>
      <w:lvlJc w:val="left"/>
      <w:pPr>
        <w:widowControl w:val="0"/>
        <w:ind w:hanging="360" w:left="1800"/>
      </w:pPr>
      <w:rPr>
        <w:rFonts w:ascii="Arial" w:cs="Arial" w:hAnsi="Arial" w:eastAsia="Arial"/>
      </w:rPr>
    </w:lvl>
    <w:lvl w:ilvl="5" w:tplc="0000013B">
      <w:start w:val="1"/>
      <w:numFmt w:val="decimal"/>
      <w:suff w:val="tab"/>
      <w:lvlText w:val="%6)"/>
      <w:lvlJc w:val="left"/>
      <w:pPr>
        <w:widowControl w:val="0"/>
        <w:ind w:hanging="360" w:left="2160"/>
      </w:pPr>
      <w:rPr>
        <w:rFonts w:ascii="Arial" w:cs="Arial" w:hAnsi="Arial" w:eastAsia="Arial"/>
      </w:rPr>
    </w:lvl>
    <w:lvl w:ilvl="6" w:tplc="0000013C">
      <w:start w:val="1"/>
      <w:numFmt w:val="decimal"/>
      <w:suff w:val="tab"/>
      <w:lvlText w:val="%7)"/>
      <w:lvlJc w:val="left"/>
      <w:pPr>
        <w:widowControl w:val="0"/>
        <w:ind w:hanging="360" w:left="2520"/>
      </w:pPr>
      <w:rPr>
        <w:rFonts w:ascii="Arial" w:cs="Arial" w:hAnsi="Arial" w:eastAsia="Arial"/>
      </w:rPr>
    </w:lvl>
    <w:lvl w:ilvl="7" w:tplc="0000013D">
      <w:start w:val="1"/>
      <w:numFmt w:val="decimal"/>
      <w:suff w:val="tab"/>
      <w:lvlText w:val="%8)"/>
      <w:lvlJc w:val="left"/>
      <w:pPr>
        <w:widowControl w:val="0"/>
        <w:ind w:hanging="360" w:left="2880"/>
      </w:pPr>
      <w:rPr>
        <w:rFonts w:ascii="Arial" w:cs="Arial" w:hAnsi="Arial" w:eastAsia="Arial"/>
      </w:rPr>
    </w:lvl>
    <w:lvl w:ilvl="8" w:tplc="0000013E">
      <w:start w:val="1"/>
      <w:numFmt w:val="decimal"/>
      <w:suff w:val="tab"/>
      <w:lvlText w:val="%9)"/>
      <w:lvlJc w:val="left"/>
      <w:pPr>
        <w:widowControl w:val="0"/>
        <w:ind w:hanging="360" w:left="3240"/>
      </w:pPr>
      <w:rPr>
        <w:rFonts w:ascii="Arial" w:cs="Arial" w:hAnsi="Arial" w:eastAsia="Arial"/>
      </w:rPr>
    </w:lvl>
  </w:abstractNum>
  <w:abstractNum w:abstractNumId="7">
    <w:nsid w:val="2E8E6FA7"/>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