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BE398A" Type="http://schemas.openxmlformats.org/officeDocument/2006/relationships/officeDocument" Target="/word/document.xml" /><Relationship Id="coreR3EBE398A" Type="http://schemas.openxmlformats.org/package/2006/relationships/metadata/core-properties" Target="/docProps/core.xml" /><Relationship Id="customR3EBE39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rámových a lanových pil v kamenické výrobě (kód: 36-098-H)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rámových a lanových pil v kamenické výrobě, 9.9.2026 23:20:36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Kameník (kód: 36-54-H/01)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6017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0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59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7307"/>
        <w:rPr>
          <w:rStyle w:val="C13"/>
          <w:rtl w:val="0"/>
        </w:rPr>
      </w:pPr>
      <w:r>
        <w:rPr>
          <w:rStyle w:val="C13"/>
          <w:rtl w:val="0"/>
        </w:rPr>
        <w:t>Úplnou profesní kvalifikaci Kameník (kód: 36-99-H/30)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9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8910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9158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9406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9654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9902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10150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103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6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96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02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96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02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32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382"/>
        <w:rPr>
          <w:rStyle w:val="C18"/>
          <w:rtl w:val="0"/>
        </w:rPr>
      </w:pPr>
      <w:r>
        <w:rPr>
          <w:rStyle w:val="C18"/>
          <w:rtl w:val="0"/>
        </w:rPr>
        <w:t>Obsluha strojů a strojních zařízení v kamenické výrobě</w:t>
      </w:r>
    </w:p>
    <w:p>
      <w:pPr>
        <w:pStyle w:val="P20"/>
        <w:framePr w:w="5338" w:h="376" w:hRule="exact" w:wrap="none" w:vAnchor="page" w:hAnchor="margin" w:x="5383" w:y="1132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382"/>
        <w:rPr>
          <w:rStyle w:val="C19"/>
          <w:rtl w:val="0"/>
        </w:rPr>
      </w:pPr>
      <w:r>
        <w:rPr>
          <w:rStyle w:val="C19"/>
          <w:rtl w:val="0"/>
        </w:rPr>
        <w:t>Kameník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rámových a lanových pil v kamenické výrobě, 9.9.2026 23:20:36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