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A89337" Type="http://schemas.openxmlformats.org/officeDocument/2006/relationships/officeDocument" Target="/word/document.xml" /><Relationship Id="coreR59A89337" Type="http://schemas.openxmlformats.org/package/2006/relationships/metadata/core-properties" Target="/docProps/core.xml" /><Relationship Id="customR59A8933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Opravář/opravářka strojů a zařízení v pěstování rostlin (kód: 41-027-H)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Opravář strojů a zařízení v pěstování rostlin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Opravář/opravářka strojů a zařízení v pěstování rostlin, 28.5.2026 1:21:46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Integrovaná střední škola Cheb,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Obrněné Brigády 2228/6, 35011 Cheb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odborná škola Josefa Sousedíka Vsetín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Benátky 1779, 75501 Vsetín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odborné učiliště zemědělské a služeb, Dačice, nám. Republiky 86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nám. Republiky 86, 38001 Dačice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odborné učiliště, Tišnov, nám. Míru 22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Nám.míru 22, 66625 Tišnov</w:t>
      </w:r>
    </w:p>
    <w:p>
      <w:pPr>
        <w:pStyle w:val="P13"/>
        <w:framePr w:w="7847" w:h="376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Střední škola hospodářská a lesnická, Frýdlant, Bělíkova 1387, příspěvková organizace</w:t>
      </w:r>
    </w:p>
    <w:p>
      <w:pPr>
        <w:pStyle w:val="P15"/>
        <w:framePr w:w="2784" w:h="376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Bělíkova 1387, 46401 Frýdlant</w:t>
      </w:r>
    </w:p>
    <w:p>
      <w:pPr>
        <w:pStyle w:val="P17"/>
        <w:framePr w:w="7847" w:h="383" w:hRule="exact" w:wrap="none" w:vAnchor="page" w:hAnchor="margin" w:x="45" w:y="5360"/>
        <w:rPr>
          <w:rStyle w:val="C3"/>
          <w:rtl w:val="0"/>
        </w:rPr>
      </w:pPr>
    </w:p>
    <w:p>
      <w:pPr>
        <w:pStyle w:val="P18"/>
        <w:framePr w:w="7795" w:h="256" w:hRule="exact" w:wrap="none" w:vAnchor="page" w:hAnchor="margin" w:x="71" w:y="5416"/>
        <w:rPr>
          <w:rStyle w:val="C15"/>
          <w:rtl w:val="0"/>
        </w:rPr>
      </w:pPr>
      <w:r>
        <w:rPr>
          <w:rStyle w:val="C15"/>
          <w:rtl w:val="0"/>
        </w:rPr>
        <w:t>Střední škola technická, gastronomická a automobilní, Chomutov, příspěvková organizace</w:t>
      </w:r>
    </w:p>
    <w:p>
      <w:pPr>
        <w:pStyle w:val="P19"/>
        <w:framePr w:w="2784" w:h="383" w:hRule="exact" w:wrap="none" w:vAnchor="page" w:hAnchor="margin" w:x="7937" w:y="5360"/>
        <w:rPr>
          <w:rStyle w:val="C3"/>
          <w:rtl w:val="0"/>
        </w:rPr>
      </w:pPr>
    </w:p>
    <w:p>
      <w:pPr>
        <w:pStyle w:val="P20"/>
        <w:framePr w:w="2702" w:h="256" w:hRule="exact" w:wrap="none" w:vAnchor="page" w:hAnchor="margin" w:x="7993" w:y="5416"/>
        <w:rPr>
          <w:rStyle w:val="C16"/>
          <w:rtl w:val="0"/>
        </w:rPr>
      </w:pPr>
      <w:r>
        <w:rPr>
          <w:rStyle w:val="C16"/>
          <w:rtl w:val="0"/>
        </w:rPr>
        <w:t>Pražská 702, 43001 Chomutov</w:t>
      </w:r>
    </w:p>
    <w:p>
      <w:pPr>
        <w:pStyle w:val="P13"/>
        <w:framePr w:w="7847" w:h="376" w:hRule="exact" w:wrap="none" w:vAnchor="page" w:hAnchor="margin" w:x="45" w:y="575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808"/>
        <w:rPr>
          <w:rStyle w:val="C13"/>
          <w:rtl w:val="0"/>
        </w:rPr>
      </w:pPr>
      <w:r>
        <w:rPr>
          <w:rStyle w:val="C13"/>
          <w:rtl w:val="0"/>
        </w:rPr>
        <w:t>Střední zemědělská škola Přerov, Osmek 47</w:t>
      </w:r>
    </w:p>
    <w:p>
      <w:pPr>
        <w:pStyle w:val="P15"/>
        <w:framePr w:w="2784" w:h="376" w:hRule="exact" w:wrap="none" w:vAnchor="page" w:hAnchor="margin" w:x="7937" w:y="575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808"/>
        <w:rPr>
          <w:rStyle w:val="C14"/>
          <w:rtl w:val="0"/>
        </w:rPr>
      </w:pPr>
      <w:r>
        <w:rPr>
          <w:rStyle w:val="C14"/>
          <w:rtl w:val="0"/>
        </w:rPr>
        <w:t>Osmek 367/47, 75002 Přerov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Opravář/opravářka strojů a zařízení v pěstování rostlin, 28.5.2026 1:21:46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