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D48A1" Type="http://schemas.openxmlformats.org/officeDocument/2006/relationships/officeDocument" Target="/word/document.xml" /><Relationship Id="coreR191D48A1" Type="http://schemas.openxmlformats.org/package/2006/relationships/metadata/core-properties" Target="/docProps/core.xml" /><Relationship Id="customR191D48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cestovní kanceláře – specialista/specialistka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