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E74F1" Type="http://schemas.openxmlformats.org/officeDocument/2006/relationships/officeDocument" Target="/word/document.xml" /><Relationship Id="coreR37DE74F1" Type="http://schemas.openxmlformats.org/package/2006/relationships/metadata/core-properties" Target="/docProps/core.xml" /><Relationship Id="customR37DE74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operace ručního tváření kovů za tepla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strojích a strojních zařízeních v chovu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s ohledem na optimální provoz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soupravy traktoru a zemědělského stroje pro chov zvířat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28.9.2026 14:53:28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odborná způsobilost podle ČSN 05 07 05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ke kvalitě zvládání operací.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28.9.2026 14:53:28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28.9.2026 14:53:28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