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FA2B4" Type="http://schemas.openxmlformats.org/officeDocument/2006/relationships/officeDocument" Target="/word/document.xml" /><Relationship Id="coreR93FA2B4" Type="http://schemas.openxmlformats.org/package/2006/relationships/metadata/core-properties" Target="/docProps/core.xml" /><Relationship Id="customR93FA2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20.10.2026 6:39:16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Vinohradnictví (kód: 41-42-M/01)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Technik vinohradník a vinař (kód: 41-99-M/16)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Technik vinohradník a vinař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20.10.2026 6:39:16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