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A836F8" Type="http://schemas.openxmlformats.org/officeDocument/2006/relationships/officeDocument" Target="/word/document.xml" /><Relationship Id="coreR5FA836F8" Type="http://schemas.openxmlformats.org/package/2006/relationships/metadata/core-properties" Target="/docProps/core.xml" /><Relationship Id="customR5FA836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vinař (kód: 41-074-M)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projektu technologického vybavení vinařského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odrůd révy vinné s popisem charakteru vína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sklizně hroznů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Příjem hroznů, jejich zpracování,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Lisování hroznů a úprava moštů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Kvašení a ošetřování mladých vín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ve způsobech přípravy vín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při školení vína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zrání a výběr vhodné filtrace vína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Senzorická analýza vad a chorob vína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Lahvování vína, skladování a distribuce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Zhodnocení a prezentace vína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Vedení vinařské evidence a přihlášení hroznů a vína ke kontrole jakosti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Vysvětlení principů produkce biovína</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právních předpisech pro vinařství a v pracovním právu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Zhodnocení ekonomiky vinohradnicko-vinařského podniku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Řízení a odborné vedení pracovníků zajišťujících rostlinnou výrobu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4</w:t>
      </w:r>
    </w:p>
    <w:p>
      <w:pPr>
        <w:pStyle w:val="P7"/>
        <w:framePr w:w="8788" w:h="340" w:hRule="exact" w:wrap="none" w:vAnchor="page" w:hAnchor="margin" w:x="28" w:y="12242"/>
        <w:rPr>
          <w:rStyle w:val="C8"/>
          <w:rtl w:val="0"/>
        </w:rPr>
      </w:pPr>
      <w:r>
        <w:rPr>
          <w:rStyle w:val="C8"/>
          <w:rtl w:val="0"/>
        </w:rPr>
        <w:t>Platnost standardu</w:t>
      </w:r>
    </w:p>
    <w:p>
      <w:pPr>
        <w:pStyle w:val="P20"/>
        <w:framePr w:w="4283" w:h="248" w:hRule="exact" w:wrap="none" w:vAnchor="page" w:hAnchor="margin" w:x="28" w:y="12582"/>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Technik vinař, 31.7.2026 12:44:15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projektu technologického vybavení vinařského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a obhájit projekt technologického vybavení vinařského provozu pro konkrétní podmínky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obhajoba projektu</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Určování odrůd révy vinné s popisem charakteru vína</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Určit minimálně 4 odrůdy révy vinné (z 5 předložených) podle vzhledu a chuti hroznů</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Určit minimálně 3 odrůdy révy vinné (z 5 zadaných) podle vzhledu listů a habitusu keře</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 a ústní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c) Popsat obecný charakter vína určených 5 odrůd</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Písemné ověření</w:t>
      </w:r>
    </w:p>
    <w:p>
      <w:pPr>
        <w:pStyle w:val="P30"/>
        <w:framePr w:w="10710" w:h="248" w:hRule="exact" w:wrap="none" w:vAnchor="page" w:hAnchor="margin" w:x="28" w:y="7202"/>
        <w:rPr>
          <w:rStyle w:val="C22"/>
          <w:rtl w:val="0"/>
        </w:rPr>
      </w:pPr>
      <w:r>
        <w:rPr>
          <w:rStyle w:val="C22"/>
          <w:rtl w:val="0"/>
        </w:rPr>
        <w:t>Je třeba splnit všechna kritéria.</w:t>
      </w:r>
    </w:p>
    <w:p>
      <w:pPr>
        <w:pStyle w:val="P23"/>
        <w:framePr w:w="10710" w:h="340" w:hRule="exact" w:wrap="none" w:vAnchor="page" w:hAnchor="margin" w:x="28" w:y="7638"/>
        <w:rPr>
          <w:rStyle w:val="C18"/>
          <w:rtl w:val="0"/>
        </w:rPr>
      </w:pPr>
      <w:r>
        <w:rPr>
          <w:rStyle w:val="C18"/>
          <w:rtl w:val="0"/>
        </w:rPr>
        <w:t>Řízení sklizně hroznů</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Stanovit stupeň zralosti 3 hroznů a v návaznosti určit dobu sklizně (senzoricky a dále za pomoci refraktometru a moštoměru)</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 a ústní ověření</w:t>
      </w:r>
    </w:p>
    <w:p>
      <w:pPr>
        <w:pStyle w:val="P16"/>
        <w:framePr w:w="6710" w:h="376" w:hRule="exact" w:wrap="none" w:vAnchor="page" w:hAnchor="margin" w:x="45" w:y="9060"/>
        <w:rPr>
          <w:rStyle w:val="C3"/>
          <w:rtl w:val="0"/>
        </w:rPr>
      </w:pPr>
    </w:p>
    <w:p>
      <w:pPr>
        <w:pStyle w:val="P17"/>
        <w:framePr w:w="6658" w:h="249" w:hRule="exact" w:wrap="none" w:vAnchor="page" w:hAnchor="margin" w:x="71" w:y="9116"/>
        <w:rPr>
          <w:rStyle w:val="C13"/>
          <w:rtl w:val="0"/>
        </w:rPr>
      </w:pPr>
      <w:r>
        <w:rPr>
          <w:rStyle w:val="C13"/>
          <w:rtl w:val="0"/>
        </w:rPr>
        <w:t>b) Provést kvalifikovaný odhad sklizně na ploše 1 ha</w:t>
      </w:r>
    </w:p>
    <w:p>
      <w:pPr>
        <w:pStyle w:val="P31"/>
        <w:framePr w:w="3921" w:h="376" w:hRule="exact" w:wrap="none" w:vAnchor="page" w:hAnchor="margin" w:x="6800" w:y="9060"/>
        <w:rPr>
          <w:rStyle w:val="C3"/>
          <w:rtl w:val="0"/>
        </w:rPr>
      </w:pPr>
    </w:p>
    <w:p>
      <w:pPr>
        <w:pStyle w:val="P32"/>
        <w:framePr w:w="3839" w:h="249" w:hRule="exact" w:wrap="none" w:vAnchor="page" w:hAnchor="margin" w:x="6856" w:y="9116"/>
        <w:rPr>
          <w:rStyle w:val="C23"/>
          <w:rtl w:val="0"/>
        </w:rPr>
      </w:pPr>
      <w:r>
        <w:rPr>
          <w:rStyle w:val="C23"/>
          <w:rtl w:val="0"/>
        </w:rPr>
        <w:t>Praktické předvedení a ústní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Naplánovat ruční sklizeň bílých hroznů: denní výkon podle výkonu lisu, počet pracovníků, dopravní prostředky, způsob ošetření hroznů</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Naplánovat mechanizovanou sklizeň modrých hroznů: denní výkon podle sklízeče, potřebné dopravní prostředky, způsob ošetření hroznů</w:t>
      </w:r>
    </w:p>
    <w:p>
      <w:pPr>
        <w:pStyle w:val="P31"/>
        <w:framePr w:w="3921" w:h="607" w:hRule="exact" w:wrap="none" w:vAnchor="page" w:hAnchor="margin" w:x="6800" w:y="10043"/>
        <w:rPr>
          <w:rStyle w:val="C3"/>
          <w:rtl w:val="0"/>
        </w:rPr>
      </w:pPr>
    </w:p>
    <w:p>
      <w:pPr>
        <w:pStyle w:val="P32"/>
        <w:framePr w:w="3839" w:h="480" w:hRule="exact" w:wrap="none" w:vAnchor="page" w:hAnchor="margin" w:x="6856" w:y="10099"/>
        <w:rPr>
          <w:rStyle w:val="C23"/>
          <w:rtl w:val="0"/>
        </w:rPr>
      </w:pPr>
      <w:r>
        <w:rPr>
          <w:rStyle w:val="C23"/>
          <w:rtl w:val="0"/>
        </w:rPr>
        <w:t>Praktické předvedení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e) Spočítat náklady na mechanizovanou a na ruční sklizeň</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Písemné a ústní ověření</w:t>
      </w:r>
    </w:p>
    <w:p>
      <w:pPr>
        <w:pStyle w:val="P30"/>
        <w:framePr w:w="10710" w:h="248" w:hRule="exact" w:wrap="none" w:vAnchor="page" w:hAnchor="margin" w:x="28" w:y="11140"/>
        <w:rPr>
          <w:rStyle w:val="C22"/>
          <w:rtl w:val="0"/>
        </w:rPr>
      </w:pPr>
      <w:r>
        <w:rPr>
          <w:rStyle w:val="C22"/>
          <w:rtl w:val="0"/>
        </w:rPr>
        <w:t>Je třeba splnit všechna kritéria.</w:t>
      </w:r>
    </w:p>
    <w:p>
      <w:pPr>
        <w:pStyle w:val="P23"/>
        <w:framePr w:w="10710" w:h="340" w:hRule="exact" w:wrap="none" w:vAnchor="page" w:hAnchor="margin" w:x="28" w:y="11575"/>
        <w:rPr>
          <w:rStyle w:val="C18"/>
          <w:rtl w:val="0"/>
        </w:rPr>
      </w:pPr>
      <w:r>
        <w:rPr>
          <w:rStyle w:val="C18"/>
          <w:rtl w:val="0"/>
        </w:rPr>
        <w:t>Příjem hroznů, jejich zpracování, lisování</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a) Provést kvalitativní posouzení hroznů ve vinici a při příjmu</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Praktické předvedení a ústní ověření</w:t>
      </w:r>
    </w:p>
    <w:p>
      <w:pPr>
        <w:pStyle w:val="P16"/>
        <w:framePr w:w="6710" w:h="376" w:hRule="exact" w:wrap="none" w:vAnchor="page" w:hAnchor="margin" w:x="45" w:y="12767"/>
        <w:rPr>
          <w:rStyle w:val="C3"/>
          <w:rtl w:val="0"/>
        </w:rPr>
      </w:pPr>
    </w:p>
    <w:p>
      <w:pPr>
        <w:pStyle w:val="P17"/>
        <w:framePr w:w="6658" w:h="249" w:hRule="exact" w:wrap="none" w:vAnchor="page" w:hAnchor="margin" w:x="71" w:y="12823"/>
        <w:rPr>
          <w:rStyle w:val="C13"/>
          <w:rtl w:val="0"/>
        </w:rPr>
      </w:pPr>
      <w:r>
        <w:rPr>
          <w:rStyle w:val="C13"/>
          <w:rtl w:val="0"/>
        </w:rPr>
        <w:t>b) Popsat odstopkování a drcení hroznů a jejich výhody a nevýhody</w:t>
      </w:r>
    </w:p>
    <w:p>
      <w:pPr>
        <w:pStyle w:val="P31"/>
        <w:framePr w:w="3921" w:h="376" w:hRule="exact" w:wrap="none" w:vAnchor="page" w:hAnchor="margin" w:x="6800" w:y="12767"/>
        <w:rPr>
          <w:rStyle w:val="C3"/>
          <w:rtl w:val="0"/>
        </w:rPr>
      </w:pPr>
    </w:p>
    <w:p>
      <w:pPr>
        <w:pStyle w:val="P32"/>
        <w:framePr w:w="3839" w:h="249" w:hRule="exact" w:wrap="none" w:vAnchor="page" w:hAnchor="margin" w:x="6856" w:y="12823"/>
        <w:rPr>
          <w:rStyle w:val="C23"/>
          <w:rtl w:val="0"/>
        </w:rPr>
      </w:pPr>
      <w:r>
        <w:rPr>
          <w:rStyle w:val="C23"/>
          <w:rtl w:val="0"/>
        </w:rPr>
        <w:t>Písemné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Vysvětlit síření rozdrcených hroznů</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Ústní ověření</w:t>
      </w:r>
    </w:p>
    <w:p>
      <w:pPr>
        <w:pStyle w:val="P16"/>
        <w:framePr w:w="6710" w:h="376" w:hRule="exact" w:wrap="none" w:vAnchor="page" w:hAnchor="margin" w:x="45" w:y="13519"/>
        <w:rPr>
          <w:rStyle w:val="C3"/>
          <w:rtl w:val="0"/>
        </w:rPr>
      </w:pPr>
    </w:p>
    <w:p>
      <w:pPr>
        <w:pStyle w:val="P17"/>
        <w:framePr w:w="6658" w:h="249" w:hRule="exact" w:wrap="none" w:vAnchor="page" w:hAnchor="margin" w:x="71" w:y="13575"/>
        <w:rPr>
          <w:rStyle w:val="C13"/>
          <w:rtl w:val="0"/>
        </w:rPr>
      </w:pPr>
      <w:r>
        <w:rPr>
          <w:rStyle w:val="C13"/>
          <w:rtl w:val="0"/>
        </w:rPr>
        <w:t>d) Popsat přednosti a nedostatky naležení rmutu</w:t>
      </w:r>
    </w:p>
    <w:p>
      <w:pPr>
        <w:pStyle w:val="P31"/>
        <w:framePr w:w="3921" w:h="376" w:hRule="exact" w:wrap="none" w:vAnchor="page" w:hAnchor="margin" w:x="6800" w:y="13519"/>
        <w:rPr>
          <w:rStyle w:val="C3"/>
          <w:rtl w:val="0"/>
        </w:rPr>
      </w:pPr>
    </w:p>
    <w:p>
      <w:pPr>
        <w:pStyle w:val="P32"/>
        <w:framePr w:w="3839" w:h="249" w:hRule="exact" w:wrap="none" w:vAnchor="page" w:hAnchor="margin" w:x="6856" w:y="13575"/>
        <w:rPr>
          <w:rStyle w:val="C23"/>
          <w:rtl w:val="0"/>
        </w:rPr>
      </w:pPr>
      <w:r>
        <w:rPr>
          <w:rStyle w:val="C23"/>
          <w:rtl w:val="0"/>
        </w:rPr>
        <w:t>Písemné ověření</w:t>
      </w:r>
    </w:p>
    <w:p>
      <w:pPr>
        <w:pStyle w:val="P12"/>
        <w:framePr w:w="6710" w:h="376" w:hRule="exact" w:wrap="none" w:vAnchor="page" w:hAnchor="margin" w:x="45" w:y="13896"/>
        <w:rPr>
          <w:rStyle w:val="C3"/>
          <w:rtl w:val="0"/>
        </w:rPr>
      </w:pPr>
    </w:p>
    <w:p>
      <w:pPr>
        <w:pStyle w:val="P13"/>
        <w:framePr w:w="6658" w:h="249" w:hRule="exact" w:wrap="none" w:vAnchor="page" w:hAnchor="margin" w:x="71" w:y="13952"/>
        <w:rPr>
          <w:rStyle w:val="C11"/>
          <w:rtl w:val="0"/>
        </w:rPr>
      </w:pPr>
      <w:r>
        <w:rPr>
          <w:rStyle w:val="C11"/>
          <w:rtl w:val="0"/>
        </w:rPr>
        <w:t>e) Popsat vliv enzymů, ohřevu a chlazení rmutu</w:t>
      </w:r>
    </w:p>
    <w:p>
      <w:pPr>
        <w:pStyle w:val="P28"/>
        <w:framePr w:w="3921" w:h="376" w:hRule="exact" w:wrap="none" w:vAnchor="page" w:hAnchor="margin" w:x="6800" w:y="13896"/>
        <w:rPr>
          <w:rStyle w:val="C3"/>
          <w:rtl w:val="0"/>
        </w:rPr>
      </w:pPr>
    </w:p>
    <w:p>
      <w:pPr>
        <w:pStyle w:val="P29"/>
        <w:framePr w:w="3839" w:h="249" w:hRule="exact" w:wrap="none" w:vAnchor="page" w:hAnchor="margin" w:x="6856" w:y="13952"/>
        <w:rPr>
          <w:rStyle w:val="C21"/>
          <w:rtl w:val="0"/>
        </w:rPr>
      </w:pPr>
      <w:r>
        <w:rPr>
          <w:rStyle w:val="C21"/>
          <w:rtl w:val="0"/>
        </w:rPr>
        <w:t>Písemné ověření</w:t>
      </w:r>
    </w:p>
    <w:p>
      <w:pPr>
        <w:pStyle w:val="P16"/>
        <w:framePr w:w="6710" w:h="376" w:hRule="exact" w:wrap="none" w:vAnchor="page" w:hAnchor="margin" w:x="45" w:y="14272"/>
        <w:rPr>
          <w:rStyle w:val="C3"/>
          <w:rtl w:val="0"/>
        </w:rPr>
      </w:pPr>
    </w:p>
    <w:p>
      <w:pPr>
        <w:pStyle w:val="P17"/>
        <w:framePr w:w="6658" w:h="249" w:hRule="exact" w:wrap="none" w:vAnchor="page" w:hAnchor="margin" w:x="71" w:y="14328"/>
        <w:rPr>
          <w:rStyle w:val="C13"/>
          <w:rtl w:val="0"/>
        </w:rPr>
      </w:pPr>
      <w:r>
        <w:rPr>
          <w:rStyle w:val="C13"/>
          <w:rtl w:val="0"/>
        </w:rPr>
        <w:t>f) Provést povolené úpravy moštu před kvašením</w:t>
      </w:r>
    </w:p>
    <w:p>
      <w:pPr>
        <w:pStyle w:val="P31"/>
        <w:framePr w:w="3921" w:h="376" w:hRule="exact" w:wrap="none" w:vAnchor="page" w:hAnchor="margin" w:x="6800" w:y="14272"/>
        <w:rPr>
          <w:rStyle w:val="C3"/>
          <w:rtl w:val="0"/>
        </w:rPr>
      </w:pPr>
    </w:p>
    <w:p>
      <w:pPr>
        <w:pStyle w:val="P32"/>
        <w:framePr w:w="3839" w:h="249" w:hRule="exact" w:wrap="none" w:vAnchor="page" w:hAnchor="margin" w:x="6856" w:y="14328"/>
        <w:rPr>
          <w:rStyle w:val="C23"/>
          <w:rtl w:val="0"/>
        </w:rPr>
      </w:pPr>
      <w:r>
        <w:rPr>
          <w:rStyle w:val="C23"/>
          <w:rtl w:val="0"/>
        </w:rPr>
        <w:t>Praktické předvedení a ústní ověření</w:t>
      </w:r>
    </w:p>
    <w:p>
      <w:pPr>
        <w:pStyle w:val="P12"/>
        <w:framePr w:w="6710" w:h="376" w:hRule="exact" w:wrap="none" w:vAnchor="page" w:hAnchor="margin" w:x="45" w:y="14648"/>
        <w:rPr>
          <w:rStyle w:val="C3"/>
          <w:rtl w:val="0"/>
        </w:rPr>
      </w:pPr>
    </w:p>
    <w:p>
      <w:pPr>
        <w:pStyle w:val="P13"/>
        <w:framePr w:w="6658" w:h="249" w:hRule="exact" w:wrap="none" w:vAnchor="page" w:hAnchor="margin" w:x="71" w:y="14704"/>
        <w:rPr>
          <w:rStyle w:val="C11"/>
          <w:rtl w:val="0"/>
        </w:rPr>
      </w:pPr>
      <w:r>
        <w:rPr>
          <w:rStyle w:val="C11"/>
          <w:rtl w:val="0"/>
        </w:rPr>
        <w:t>g) Zjistit hmotnost a cukernatost hroznů, titrovatelné kyseliny a pH moštu</w:t>
      </w:r>
    </w:p>
    <w:p>
      <w:pPr>
        <w:pStyle w:val="P28"/>
        <w:framePr w:w="3921" w:h="376" w:hRule="exact" w:wrap="none" w:vAnchor="page" w:hAnchor="margin" w:x="6800" w:y="14648"/>
        <w:rPr>
          <w:rStyle w:val="C3"/>
          <w:rtl w:val="0"/>
        </w:rPr>
      </w:pPr>
    </w:p>
    <w:p>
      <w:pPr>
        <w:pStyle w:val="P29"/>
        <w:framePr w:w="3839" w:h="249" w:hRule="exact" w:wrap="none" w:vAnchor="page" w:hAnchor="margin" w:x="6856" w:y="14704"/>
        <w:rPr>
          <w:rStyle w:val="C21"/>
          <w:rtl w:val="0"/>
        </w:rPr>
      </w:pPr>
      <w:r>
        <w:rPr>
          <w:rStyle w:val="C21"/>
          <w:rtl w:val="0"/>
        </w:rPr>
        <w:t>Praktické předvedení a ústní ověření</w:t>
      </w:r>
    </w:p>
    <w:p>
      <w:pPr>
        <w:pStyle w:val="P30"/>
        <w:framePr w:w="10710" w:h="248" w:hRule="exact" w:wrap="none" w:vAnchor="page" w:hAnchor="margin" w:x="28" w:y="1513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31.7.2026 12:44:15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Lisování hroznů a úprava moštů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činnosti různých lisů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lisování</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způsoby odkalení moštů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možnosti zvýšení cukernatosti moštu a spočítat potřebné množství přídavku cukru podle zadaných údajů</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Praktické předvedení a ústní ověření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Kvašení a ošetřování mladých vín</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princip řízeného kvašení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stáčení, školení a čiření vín</w:t>
      </w:r>
    </w:p>
    <w:p>
      <w:pPr>
        <w:pStyle w:val="P31"/>
        <w:framePr w:w="3921" w:h="376" w:hRule="exact" w:wrap="none" w:vAnchor="page" w:hAnchor="margin" w:x="6800" w:y="6446"/>
        <w:rPr>
          <w:rStyle w:val="C3"/>
          <w:rtl w:val="0"/>
        </w:rPr>
      </w:pPr>
    </w:p>
    <w:p>
      <w:pPr>
        <w:pStyle w:val="P32"/>
        <w:framePr w:w="3839" w:h="249" w:hRule="exact" w:wrap="none" w:vAnchor="page" w:hAnchor="margin" w:x="6856" w:y="6502"/>
        <w:rPr>
          <w:rStyle w:val="C23"/>
          <w:rtl w:val="0"/>
        </w:rPr>
      </w:pPr>
      <w:r>
        <w:rPr>
          <w:rStyle w:val="C23"/>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Stanovit obsah oxidu siřičitého a následně provést zasíření vína</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Organolepticky zhodnotit kvalitu mladého vína</w:t>
      </w:r>
    </w:p>
    <w:p>
      <w:pPr>
        <w:pStyle w:val="P31"/>
        <w:framePr w:w="3921" w:h="376" w:hRule="exact" w:wrap="none" w:vAnchor="page" w:hAnchor="margin" w:x="6800" w:y="7199"/>
        <w:rPr>
          <w:rStyle w:val="C3"/>
          <w:rtl w:val="0"/>
        </w:rPr>
      </w:pPr>
    </w:p>
    <w:p>
      <w:pPr>
        <w:pStyle w:val="P32"/>
        <w:framePr w:w="3839" w:h="249" w:hRule="exact" w:wrap="none" w:vAnchor="page" w:hAnchor="margin" w:x="6856" w:y="7255"/>
        <w:rPr>
          <w:rStyle w:val="C23"/>
          <w:rtl w:val="0"/>
        </w:rPr>
      </w:pPr>
      <w:r>
        <w:rPr>
          <w:rStyle w:val="C23"/>
          <w:rtl w:val="0"/>
        </w:rPr>
        <w:t>Praktické předvedení a ústní ověření</w:t>
      </w:r>
    </w:p>
    <w:p>
      <w:pPr>
        <w:pStyle w:val="P30"/>
        <w:framePr w:w="10710" w:h="248" w:hRule="exact" w:wrap="none" w:vAnchor="page" w:hAnchor="margin" w:x="28" w:y="7688"/>
        <w:rPr>
          <w:rStyle w:val="C22"/>
          <w:rtl w:val="0"/>
        </w:rPr>
      </w:pPr>
      <w:r>
        <w:rPr>
          <w:rStyle w:val="C22"/>
          <w:rtl w:val="0"/>
        </w:rPr>
        <w:t>Je třeba splnit všechna kritéria.</w:t>
      </w:r>
    </w:p>
    <w:p>
      <w:pPr>
        <w:pStyle w:val="P23"/>
        <w:framePr w:w="10710" w:h="340" w:hRule="exact" w:wrap="none" w:vAnchor="page" w:hAnchor="margin" w:x="28" w:y="8124"/>
        <w:rPr>
          <w:rStyle w:val="C18"/>
          <w:rtl w:val="0"/>
        </w:rPr>
      </w:pPr>
      <w:r>
        <w:rPr>
          <w:rStyle w:val="C18"/>
          <w:rtl w:val="0"/>
        </w:rPr>
        <w:t>Orientace ve způsobech přípravy vín</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postup přípravy bílých vín</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Písemné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postup přípravy červených vín</w:t>
      </w:r>
    </w:p>
    <w:p>
      <w:pPr>
        <w:pStyle w:val="P31"/>
        <w:framePr w:w="3921" w:h="376" w:hRule="exact" w:wrap="none" w:vAnchor="page" w:hAnchor="margin" w:x="6800" w:y="9316"/>
        <w:rPr>
          <w:rStyle w:val="C3"/>
          <w:rtl w:val="0"/>
        </w:rPr>
      </w:pPr>
    </w:p>
    <w:p>
      <w:pPr>
        <w:pStyle w:val="P32"/>
        <w:framePr w:w="3839" w:h="249" w:hRule="exact" w:wrap="none" w:vAnchor="page" w:hAnchor="margin" w:x="6856" w:y="9372"/>
        <w:rPr>
          <w:rStyle w:val="C23"/>
          <w:rtl w:val="0"/>
        </w:rPr>
      </w:pPr>
      <w:r>
        <w:rPr>
          <w:rStyle w:val="C23"/>
          <w:rtl w:val="0"/>
        </w:rPr>
        <w:t>Písemné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Popsat postup přípravy růžových vín</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Písemné ověření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d) Popsat postup přípravy ledového vína</w:t>
      </w:r>
    </w:p>
    <w:p>
      <w:pPr>
        <w:pStyle w:val="P31"/>
        <w:framePr w:w="3921" w:h="376" w:hRule="exact" w:wrap="none" w:vAnchor="page" w:hAnchor="margin" w:x="6800" w:y="10068"/>
        <w:rPr>
          <w:rStyle w:val="C3"/>
          <w:rtl w:val="0"/>
        </w:rPr>
      </w:pPr>
    </w:p>
    <w:p>
      <w:pPr>
        <w:pStyle w:val="P32"/>
        <w:framePr w:w="3839" w:h="249" w:hRule="exact" w:wrap="none" w:vAnchor="page" w:hAnchor="margin" w:x="6856" w:y="10124"/>
        <w:rPr>
          <w:rStyle w:val="C23"/>
          <w:rtl w:val="0"/>
        </w:rPr>
      </w:pPr>
      <w:r>
        <w:rPr>
          <w:rStyle w:val="C23"/>
          <w:rtl w:val="0"/>
        </w:rPr>
        <w:t>Písemné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e) Popsat postup přípravy slámového vína</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Písemné ověření</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f) Popsat postup přípravy vína barrique</w:t>
      </w:r>
    </w:p>
    <w:p>
      <w:pPr>
        <w:pStyle w:val="P31"/>
        <w:framePr w:w="3921" w:h="376" w:hRule="exact" w:wrap="none" w:vAnchor="page" w:hAnchor="margin" w:x="6800" w:y="10820"/>
        <w:rPr>
          <w:rStyle w:val="C3"/>
          <w:rtl w:val="0"/>
        </w:rPr>
      </w:pPr>
    </w:p>
    <w:p>
      <w:pPr>
        <w:pStyle w:val="P32"/>
        <w:framePr w:w="3839" w:h="249" w:hRule="exact" w:wrap="none" w:vAnchor="page" w:hAnchor="margin" w:x="6856" w:y="10876"/>
        <w:rPr>
          <w:rStyle w:val="C23"/>
          <w:rtl w:val="0"/>
        </w:rPr>
      </w:pPr>
      <w:r>
        <w:rPr>
          <w:rStyle w:val="C23"/>
          <w:rtl w:val="0"/>
        </w:rPr>
        <w:t>Písemné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g) Popsat postup přípravy botrytických vín</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Písemné ověření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h) Popsat postup přípravy šumivých vín</w:t>
      </w:r>
    </w:p>
    <w:p>
      <w:pPr>
        <w:pStyle w:val="P31"/>
        <w:framePr w:w="3921" w:h="376" w:hRule="exact" w:wrap="none" w:vAnchor="page" w:hAnchor="margin" w:x="6800" w:y="11573"/>
        <w:rPr>
          <w:rStyle w:val="C3"/>
          <w:rtl w:val="0"/>
        </w:rPr>
      </w:pPr>
    </w:p>
    <w:p>
      <w:pPr>
        <w:pStyle w:val="P32"/>
        <w:framePr w:w="3839" w:h="249" w:hRule="exact" w:wrap="none" w:vAnchor="page" w:hAnchor="margin" w:x="6856" w:y="11629"/>
        <w:rPr>
          <w:rStyle w:val="C23"/>
          <w:rtl w:val="0"/>
        </w:rPr>
      </w:pPr>
      <w:r>
        <w:rPr>
          <w:rStyle w:val="C23"/>
          <w:rtl w:val="0"/>
        </w:rPr>
        <w:t>Písemné ověření</w:t>
      </w:r>
    </w:p>
    <w:p>
      <w:pPr>
        <w:pStyle w:val="P30"/>
        <w:framePr w:w="10710" w:h="248" w:hRule="exact" w:wrap="none" w:vAnchor="page" w:hAnchor="margin" w:x="28" w:y="1206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31.7.2026 12:44:15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při školení vína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obsah veškerých kyselin ve víně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Spočítat množství přídavku uhličitanu vápenatého pro odkyselení vína podle zadání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zvýšení/snížení obsahu kyselin</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princip biologického odbourávání kyselin</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problematiku krystalických zákalů a navrhnout jejich řešení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Popsat metody stanovení bílkovin v nevyčiřeném víně s bílkovinami a navrhnout zásah</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3"/>
          <w:rtl w:val="0"/>
        </w:rPr>
      </w:pPr>
      <w:r>
        <w:rPr>
          <w:rStyle w:val="C23"/>
          <w:rtl w:val="0"/>
        </w:rPr>
        <w:t>Písemné a ústní ověření</w:t>
      </w:r>
    </w:p>
    <w:p>
      <w:pPr>
        <w:pStyle w:val="P30"/>
        <w:framePr w:w="10710" w:h="248" w:hRule="exact" w:wrap="none" w:vAnchor="page" w:hAnchor="margin" w:x="28" w:y="5802"/>
        <w:rPr>
          <w:rStyle w:val="C22"/>
          <w:rtl w:val="0"/>
        </w:rPr>
      </w:pPr>
      <w:r>
        <w:rPr>
          <w:rStyle w:val="C22"/>
          <w:rtl w:val="0"/>
        </w:rPr>
        <w:t>Je třeba splnit všechna kritéria.</w:t>
      </w:r>
    </w:p>
    <w:p>
      <w:pPr>
        <w:pStyle w:val="P23"/>
        <w:framePr w:w="10710" w:h="340" w:hRule="exact" w:wrap="none" w:vAnchor="page" w:hAnchor="margin" w:x="28" w:y="6237"/>
        <w:rPr>
          <w:rStyle w:val="C18"/>
          <w:rtl w:val="0"/>
        </w:rPr>
      </w:pPr>
      <w:r>
        <w:rPr>
          <w:rStyle w:val="C18"/>
          <w:rtl w:val="0"/>
        </w:rPr>
        <w:t>Kontrola zrání a výběr vhodné filtrace vína</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Vysvětlit technologie zrání vína v tancích, sudech a lahvích</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Připravit víno před filtrací</w:t>
      </w:r>
    </w:p>
    <w:p>
      <w:pPr>
        <w:pStyle w:val="P31"/>
        <w:framePr w:w="3921" w:h="376" w:hRule="exact" w:wrap="none" w:vAnchor="page" w:hAnchor="margin" w:x="6800" w:y="7429"/>
        <w:rPr>
          <w:rStyle w:val="C3"/>
          <w:rtl w:val="0"/>
        </w:rPr>
      </w:pPr>
    </w:p>
    <w:p>
      <w:pPr>
        <w:pStyle w:val="P32"/>
        <w:framePr w:w="3839" w:h="249" w:hRule="exact" w:wrap="none" w:vAnchor="page" w:hAnchor="margin" w:x="6856" w:y="7485"/>
        <w:rPr>
          <w:rStyle w:val="C23"/>
          <w:rtl w:val="0"/>
        </w:rPr>
      </w:pPr>
      <w:r>
        <w:rPr>
          <w:rStyle w:val="C23"/>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Popsat druhy filtrů a jejich vhodnost použití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Uvést deskový filtr a křemelinový filtr do provozu</w:t>
      </w:r>
    </w:p>
    <w:p>
      <w:pPr>
        <w:pStyle w:val="P31"/>
        <w:framePr w:w="3921" w:h="376" w:hRule="exact" w:wrap="none" w:vAnchor="page" w:hAnchor="margin" w:x="6800" w:y="8182"/>
        <w:rPr>
          <w:rStyle w:val="C3"/>
          <w:rtl w:val="0"/>
        </w:rPr>
      </w:pPr>
    </w:p>
    <w:p>
      <w:pPr>
        <w:pStyle w:val="P32"/>
        <w:framePr w:w="3839" w:h="249" w:hRule="exact" w:wrap="none" w:vAnchor="page" w:hAnchor="margin" w:x="6856" w:y="8238"/>
        <w:rPr>
          <w:rStyle w:val="C23"/>
          <w:rtl w:val="0"/>
        </w:rPr>
      </w:pPr>
      <w:r>
        <w:rPr>
          <w:rStyle w:val="C23"/>
          <w:rtl w:val="0"/>
        </w:rPr>
        <w:t>Praktické předvedení a 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Dodržovat zásady sanitace a hygieny provozu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30"/>
        <w:framePr w:w="10710" w:h="248" w:hRule="exact" w:wrap="none" w:vAnchor="page" w:hAnchor="margin" w:x="28" w:y="9047"/>
        <w:rPr>
          <w:rStyle w:val="C22"/>
          <w:rtl w:val="0"/>
        </w:rPr>
      </w:pPr>
      <w:r>
        <w:rPr>
          <w:rStyle w:val="C22"/>
          <w:rtl w:val="0"/>
        </w:rPr>
        <w:t>Je třeba splnit všechna kritéria.</w:t>
      </w:r>
    </w:p>
    <w:p>
      <w:pPr>
        <w:pStyle w:val="P23"/>
        <w:framePr w:w="10710" w:h="340" w:hRule="exact" w:wrap="none" w:vAnchor="page" w:hAnchor="margin" w:x="28" w:y="9483"/>
        <w:rPr>
          <w:rStyle w:val="C18"/>
          <w:rtl w:val="0"/>
        </w:rPr>
      </w:pPr>
      <w:r>
        <w:rPr>
          <w:rStyle w:val="C18"/>
          <w:rtl w:val="0"/>
        </w:rPr>
        <w:t>Senzorická analýza vad a chorob vína</w:t>
      </w:r>
    </w:p>
    <w:p>
      <w:pPr>
        <w:pStyle w:val="P24"/>
        <w:framePr w:w="6713" w:h="376" w:hRule="exact" w:wrap="none" w:vAnchor="page" w:hAnchor="margin" w:x="45" w:y="9922"/>
        <w:rPr>
          <w:rStyle w:val="C3"/>
          <w:rtl w:val="0"/>
        </w:rPr>
      </w:pPr>
    </w:p>
    <w:p>
      <w:pPr>
        <w:pStyle w:val="P25"/>
        <w:framePr w:w="6661" w:h="249" w:hRule="exact" w:wrap="none" w:vAnchor="page" w:hAnchor="margin" w:x="71" w:y="9993"/>
        <w:rPr>
          <w:rStyle w:val="C19"/>
          <w:rtl w:val="0"/>
        </w:rPr>
      </w:pPr>
      <w:r>
        <w:rPr>
          <w:rStyle w:val="C19"/>
          <w:rtl w:val="0"/>
        </w:rPr>
        <w:t>Kritéria hodnocení</w:t>
      </w:r>
    </w:p>
    <w:p>
      <w:pPr>
        <w:pStyle w:val="P26"/>
        <w:framePr w:w="3918" w:h="376" w:hRule="exact" w:wrap="none" w:vAnchor="page" w:hAnchor="margin" w:x="6803" w:y="9922"/>
        <w:rPr>
          <w:rStyle w:val="C3"/>
          <w:rtl w:val="0"/>
        </w:rPr>
      </w:pPr>
    </w:p>
    <w:p>
      <w:pPr>
        <w:pStyle w:val="P27"/>
        <w:framePr w:w="3836" w:h="249" w:hRule="exact" w:wrap="none" w:vAnchor="page" w:hAnchor="margin" w:x="6859" w:y="9993"/>
        <w:rPr>
          <w:rStyle w:val="C20"/>
          <w:rtl w:val="0"/>
        </w:rPr>
      </w:pPr>
      <w:r>
        <w:rPr>
          <w:rStyle w:val="C20"/>
          <w:rtl w:val="0"/>
        </w:rPr>
        <w:t>Způsoby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a) Popsat základní vady a choroby vína, způsob jejich předcházení a jejich možné nápravy</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Písemné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b) Rozpoznat základní vady a choroby vína v minimálně 5 vzorcích</w:t>
      </w:r>
    </w:p>
    <w:p>
      <w:pPr>
        <w:pStyle w:val="P31"/>
        <w:framePr w:w="3921" w:h="376" w:hRule="exact" w:wrap="none" w:vAnchor="page" w:hAnchor="margin" w:x="6800" w:y="10905"/>
        <w:rPr>
          <w:rStyle w:val="C3"/>
          <w:rtl w:val="0"/>
        </w:rPr>
      </w:pPr>
    </w:p>
    <w:p>
      <w:pPr>
        <w:pStyle w:val="P32"/>
        <w:framePr w:w="3839" w:h="249" w:hRule="exact" w:wrap="none" w:vAnchor="page" w:hAnchor="margin" w:x="6856" w:y="10961"/>
        <w:rPr>
          <w:rStyle w:val="C23"/>
          <w:rtl w:val="0"/>
        </w:rPr>
      </w:pPr>
      <w:r>
        <w:rPr>
          <w:rStyle w:val="C23"/>
          <w:rtl w:val="0"/>
        </w:rPr>
        <w:t>Praktické předvedení a ústní ověření</w:t>
      </w:r>
    </w:p>
    <w:p>
      <w:pPr>
        <w:pStyle w:val="P30"/>
        <w:framePr w:w="10710" w:h="248" w:hRule="exact" w:wrap="none" w:vAnchor="page" w:hAnchor="margin" w:x="28" w:y="11395"/>
        <w:rPr>
          <w:rStyle w:val="C22"/>
          <w:rtl w:val="0"/>
        </w:rPr>
      </w:pPr>
      <w:r>
        <w:rPr>
          <w:rStyle w:val="C22"/>
          <w:rtl w:val="0"/>
        </w:rPr>
        <w:t>Je třeba splnit obě kritéria.</w:t>
      </w:r>
    </w:p>
    <w:p>
      <w:pPr>
        <w:pStyle w:val="P23"/>
        <w:framePr w:w="10710" w:h="340" w:hRule="exact" w:wrap="none" w:vAnchor="page" w:hAnchor="margin" w:x="28" w:y="11831"/>
        <w:rPr>
          <w:rStyle w:val="C18"/>
          <w:rtl w:val="0"/>
        </w:rPr>
      </w:pPr>
      <w:r>
        <w:rPr>
          <w:rStyle w:val="C18"/>
          <w:rtl w:val="0"/>
        </w:rPr>
        <w:t>Lahvování vína, skladování a distribuce</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Vysvětlit a prakticky předvést postup při lahvování vína ručně a pomocí menší lahvovací linky</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 a 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Provést adjustaci a balení vína včetně expedice</w:t>
      </w:r>
    </w:p>
    <w:p>
      <w:pPr>
        <w:pStyle w:val="P31"/>
        <w:framePr w:w="3921" w:h="376" w:hRule="exact" w:wrap="none" w:vAnchor="page" w:hAnchor="margin" w:x="6800" w:y="13253"/>
        <w:rPr>
          <w:rStyle w:val="C3"/>
          <w:rtl w:val="0"/>
        </w:rPr>
      </w:pPr>
    </w:p>
    <w:p>
      <w:pPr>
        <w:pStyle w:val="P32"/>
        <w:framePr w:w="3839" w:h="249" w:hRule="exact" w:wrap="none" w:vAnchor="page" w:hAnchor="margin" w:x="6856" w:y="13309"/>
        <w:rPr>
          <w:rStyle w:val="C23"/>
          <w:rtl w:val="0"/>
        </w:rPr>
      </w:pPr>
      <w:r>
        <w:rPr>
          <w:rStyle w:val="C23"/>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Vysvětlit zásady skladování vína</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Ústní ověření</w:t>
      </w:r>
    </w:p>
    <w:p>
      <w:pPr>
        <w:pStyle w:val="P30"/>
        <w:framePr w:w="10710" w:h="248" w:hRule="exact" w:wrap="none" w:vAnchor="page" w:hAnchor="margin" w:x="28" w:y="1411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31.7.2026 12:44:15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Zhodnocení a prezentace vína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systémy hodnocení vína včetně předkládání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hodnocení jednoho konkrétního vína 100-bodovým systémem včetně slovní charakteristiky vína</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doporučení pro další zacházení s vínem a jeho cenu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Prezentovat zhodnocené víno veřejnosti popisnou metodou</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Vedení vinařské evidence a přihlášení hroznů a vína ke kontrole jakosti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Provedení zápisů enologických postupů do Vinařské evidence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Provedení hlášení do Registru vinic a Vinařskému fondu</w:t>
      </w:r>
    </w:p>
    <w:p>
      <w:pPr>
        <w:pStyle w:val="P31"/>
        <w:framePr w:w="3921" w:h="376" w:hRule="exact" w:wrap="none" w:vAnchor="page" w:hAnchor="margin" w:x="6800" w:y="6446"/>
        <w:rPr>
          <w:rStyle w:val="C3"/>
          <w:rtl w:val="0"/>
        </w:rPr>
      </w:pPr>
    </w:p>
    <w:p>
      <w:pPr>
        <w:pStyle w:val="P32"/>
        <w:framePr w:w="3839" w:h="249" w:hRule="exact" w:wrap="none" w:vAnchor="page" w:hAnchor="margin" w:x="6856" w:y="6502"/>
        <w:rPr>
          <w:rStyle w:val="C23"/>
          <w:rtl w:val="0"/>
        </w:rPr>
      </w:pPr>
      <w:r>
        <w:rPr>
          <w:rStyle w:val="C23"/>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Popsat přihlášení hroznů pro vína s přívlastkem ke kontrole</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Popsat přihlášení jakostního vína a vína s přívlastkem k zatřídění</w:t>
      </w:r>
    </w:p>
    <w:p>
      <w:pPr>
        <w:pStyle w:val="P31"/>
        <w:framePr w:w="3921" w:h="376" w:hRule="exact" w:wrap="none" w:vAnchor="page" w:hAnchor="margin" w:x="6800" w:y="7199"/>
        <w:rPr>
          <w:rStyle w:val="C3"/>
          <w:rtl w:val="0"/>
        </w:rPr>
      </w:pPr>
    </w:p>
    <w:p>
      <w:pPr>
        <w:pStyle w:val="P32"/>
        <w:framePr w:w="3839" w:h="249" w:hRule="exact" w:wrap="none" w:vAnchor="page" w:hAnchor="margin" w:x="6856" w:y="7255"/>
        <w:rPr>
          <w:rStyle w:val="C23"/>
          <w:rtl w:val="0"/>
        </w:rPr>
      </w:pPr>
      <w:r>
        <w:rPr>
          <w:rStyle w:val="C23"/>
          <w:rtl w:val="0"/>
        </w:rPr>
        <w:t>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e) Popsat přihlášení k zatřídění vína VOC (vína originální certifikace)</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Ústní ověření</w:t>
      </w:r>
    </w:p>
    <w:p>
      <w:pPr>
        <w:pStyle w:val="P30"/>
        <w:framePr w:w="10710" w:h="248" w:hRule="exact" w:wrap="none" w:vAnchor="page" w:hAnchor="margin" w:x="28" w:y="8064"/>
        <w:rPr>
          <w:rStyle w:val="C22"/>
          <w:rtl w:val="0"/>
        </w:rPr>
      </w:pPr>
      <w:r>
        <w:rPr>
          <w:rStyle w:val="C22"/>
          <w:rtl w:val="0"/>
        </w:rPr>
        <w:t>Je třeba splnit všechna kritéria.</w:t>
      </w:r>
    </w:p>
    <w:p>
      <w:pPr>
        <w:pStyle w:val="P23"/>
        <w:framePr w:w="10710" w:h="340" w:hRule="exact" w:wrap="none" w:vAnchor="page" w:hAnchor="margin" w:x="28" w:y="8500"/>
        <w:rPr>
          <w:rStyle w:val="C18"/>
          <w:rtl w:val="0"/>
        </w:rPr>
      </w:pPr>
      <w:r>
        <w:rPr>
          <w:rStyle w:val="C18"/>
          <w:rtl w:val="0"/>
        </w:rPr>
        <w:t>Vysvětlení principů produkce biovína</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Popsat odlišnosti produkce biovína oproti konvenčnímu vínu, uvést platné předpisy</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Písemné a ústní ověření</w:t>
      </w:r>
    </w:p>
    <w:p>
      <w:pPr>
        <w:pStyle w:val="P16"/>
        <w:framePr w:w="6710" w:h="607" w:hRule="exact" w:wrap="none" w:vAnchor="page" w:hAnchor="margin" w:x="45" w:y="9922"/>
        <w:rPr>
          <w:rStyle w:val="C3"/>
          <w:rtl w:val="0"/>
        </w:rPr>
      </w:pPr>
    </w:p>
    <w:p>
      <w:pPr>
        <w:pStyle w:val="P17"/>
        <w:framePr w:w="6658" w:h="480" w:hRule="exact" w:wrap="none" w:vAnchor="page" w:hAnchor="margin" w:x="71" w:y="9978"/>
        <w:rPr>
          <w:rStyle w:val="C13"/>
          <w:rtl w:val="0"/>
        </w:rPr>
      </w:pPr>
      <w:r>
        <w:rPr>
          <w:rStyle w:val="C13"/>
          <w:rtl w:val="0"/>
        </w:rPr>
        <w:t>b) Vyjmenovat kontrolní organizace a svazy pro ekologické zemědělství a vinařství</w:t>
      </w:r>
    </w:p>
    <w:p>
      <w:pPr>
        <w:pStyle w:val="P31"/>
        <w:framePr w:w="3921" w:h="607" w:hRule="exact" w:wrap="none" w:vAnchor="page" w:hAnchor="margin" w:x="6800" w:y="9922"/>
        <w:rPr>
          <w:rStyle w:val="C3"/>
          <w:rtl w:val="0"/>
        </w:rPr>
      </w:pPr>
    </w:p>
    <w:p>
      <w:pPr>
        <w:pStyle w:val="P32"/>
        <w:framePr w:w="3839" w:h="480" w:hRule="exact" w:wrap="none" w:vAnchor="page" w:hAnchor="margin" w:x="6856" w:y="9978"/>
        <w:rPr>
          <w:rStyle w:val="C23"/>
          <w:rtl w:val="0"/>
        </w:rPr>
      </w:pPr>
      <w:r>
        <w:rPr>
          <w:rStyle w:val="C23"/>
          <w:rtl w:val="0"/>
        </w:rPr>
        <w:t>Ústní ověření</w:t>
      </w:r>
    </w:p>
    <w:p>
      <w:pPr>
        <w:pStyle w:val="P30"/>
        <w:framePr w:w="10710" w:h="248" w:hRule="exact" w:wrap="none" w:vAnchor="page" w:hAnchor="margin" w:x="28" w:y="10643"/>
        <w:rPr>
          <w:rStyle w:val="C22"/>
          <w:rtl w:val="0"/>
        </w:rPr>
      </w:pPr>
      <w:r>
        <w:rPr>
          <w:rStyle w:val="C22"/>
          <w:rtl w:val="0"/>
        </w:rPr>
        <w:t>Je třeba splnit obě kritéria.</w:t>
      </w:r>
    </w:p>
    <w:p>
      <w:pPr>
        <w:pStyle w:val="P23"/>
        <w:framePr w:w="10710" w:h="340" w:hRule="exact" w:wrap="none" w:vAnchor="page" w:hAnchor="margin" w:x="28" w:y="11078"/>
        <w:rPr>
          <w:rStyle w:val="C18"/>
          <w:rtl w:val="0"/>
        </w:rPr>
      </w:pPr>
      <w:r>
        <w:rPr>
          <w:rStyle w:val="C18"/>
          <w:rtl w:val="0"/>
        </w:rPr>
        <w:t>Orientace v právních předpisech pro vinařství a v pracovním právu</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a) Popsat princip předpisů EU pro přípravu vína a jeho značení</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Písemné ověření</w:t>
      </w:r>
    </w:p>
    <w:p>
      <w:pPr>
        <w:pStyle w:val="P16"/>
        <w:framePr w:w="6710" w:h="607" w:hRule="exact" w:wrap="none" w:vAnchor="page" w:hAnchor="margin" w:x="45" w:y="12270"/>
        <w:rPr>
          <w:rStyle w:val="C3"/>
          <w:rtl w:val="0"/>
        </w:rPr>
      </w:pPr>
    </w:p>
    <w:p>
      <w:pPr>
        <w:pStyle w:val="P17"/>
        <w:framePr w:w="6658" w:h="480" w:hRule="exact" w:wrap="none" w:vAnchor="page" w:hAnchor="margin" w:x="71" w:y="12326"/>
        <w:rPr>
          <w:rStyle w:val="C13"/>
          <w:rtl w:val="0"/>
        </w:rPr>
      </w:pPr>
      <w:r>
        <w:rPr>
          <w:rStyle w:val="C13"/>
          <w:rtl w:val="0"/>
        </w:rPr>
        <w:t>b) Popsat podstatu vinařského zákona ČR, zejména kategorie jakosti vína a postupy jejich dosažení</w:t>
      </w:r>
    </w:p>
    <w:p>
      <w:pPr>
        <w:pStyle w:val="P31"/>
        <w:framePr w:w="3921" w:h="607" w:hRule="exact" w:wrap="none" w:vAnchor="page" w:hAnchor="margin" w:x="6800" w:y="12270"/>
        <w:rPr>
          <w:rStyle w:val="C3"/>
          <w:rtl w:val="0"/>
        </w:rPr>
      </w:pPr>
    </w:p>
    <w:p>
      <w:pPr>
        <w:pStyle w:val="P32"/>
        <w:framePr w:w="3839" w:h="480" w:hRule="exact" w:wrap="none" w:vAnchor="page" w:hAnchor="margin" w:x="6856" w:y="12326"/>
        <w:rPr>
          <w:rStyle w:val="C23"/>
          <w:rtl w:val="0"/>
        </w:rPr>
      </w:pPr>
      <w:r>
        <w:rPr>
          <w:rStyle w:val="C23"/>
          <w:rtl w:val="0"/>
        </w:rPr>
        <w:t>Písemné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c) Vysvětlit pracovně právní předpisy ČR</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831" w:hRule="exact" w:wrap="none" w:vAnchor="page" w:hAnchor="margin" w:x="45" w:y="13253"/>
        <w:rPr>
          <w:rStyle w:val="C3"/>
          <w:rtl w:val="0"/>
        </w:rPr>
      </w:pPr>
    </w:p>
    <w:p>
      <w:pPr>
        <w:pStyle w:val="P17"/>
        <w:framePr w:w="6658" w:h="704" w:hRule="exact" w:wrap="none" w:vAnchor="page" w:hAnchor="margin" w:x="71" w:y="13309"/>
        <w:rPr>
          <w:rStyle w:val="C13"/>
          <w:rtl w:val="0"/>
        </w:rPr>
      </w:pPr>
      <w:r>
        <w:rPr>
          <w:rStyle w:val="C13"/>
          <w:rtl w:val="0"/>
        </w:rPr>
        <w:t>d) Vyplnit knihu Vinařská evidence za vinohradnicko-vinařský podnik včetně nahlášení změn ve výsadbách vinic do registru vinic a hlášení o produkci vína</w:t>
      </w:r>
    </w:p>
    <w:p>
      <w:pPr>
        <w:pStyle w:val="P31"/>
        <w:framePr w:w="3921" w:h="831" w:hRule="exact" w:wrap="none" w:vAnchor="page" w:hAnchor="margin" w:x="6800" w:y="13253"/>
        <w:rPr>
          <w:rStyle w:val="C3"/>
          <w:rtl w:val="0"/>
        </w:rPr>
      </w:pPr>
    </w:p>
    <w:p>
      <w:pPr>
        <w:pStyle w:val="P32"/>
        <w:framePr w:w="3839" w:h="704" w:hRule="exact" w:wrap="none" w:vAnchor="page" w:hAnchor="margin" w:x="6856" w:y="13309"/>
        <w:rPr>
          <w:rStyle w:val="C23"/>
          <w:rtl w:val="0"/>
        </w:rPr>
      </w:pPr>
      <w:r>
        <w:rPr>
          <w:rStyle w:val="C23"/>
          <w:rtl w:val="0"/>
        </w:rPr>
        <w:t>Praktické předvedení</w:t>
      </w:r>
    </w:p>
    <w:p>
      <w:pPr>
        <w:pStyle w:val="P12"/>
        <w:framePr w:w="6710" w:h="376" w:hRule="exact" w:wrap="none" w:vAnchor="page" w:hAnchor="margin" w:x="45" w:y="14084"/>
        <w:rPr>
          <w:rStyle w:val="C3"/>
          <w:rtl w:val="0"/>
        </w:rPr>
      </w:pPr>
    </w:p>
    <w:p>
      <w:pPr>
        <w:pStyle w:val="P13"/>
        <w:framePr w:w="6658" w:h="249" w:hRule="exact" w:wrap="none" w:vAnchor="page" w:hAnchor="margin" w:x="71" w:y="14140"/>
        <w:rPr>
          <w:rStyle w:val="C11"/>
          <w:rtl w:val="0"/>
        </w:rPr>
      </w:pPr>
      <w:r>
        <w:rPr>
          <w:rStyle w:val="C11"/>
          <w:rtl w:val="0"/>
        </w:rPr>
        <w:t>e) Vysvětlit kritické body HACCP</w:t>
      </w:r>
    </w:p>
    <w:p>
      <w:pPr>
        <w:pStyle w:val="P28"/>
        <w:framePr w:w="3921" w:h="376" w:hRule="exact" w:wrap="none" w:vAnchor="page" w:hAnchor="margin" w:x="6800" w:y="14084"/>
        <w:rPr>
          <w:rStyle w:val="C3"/>
          <w:rtl w:val="0"/>
        </w:rPr>
      </w:pPr>
    </w:p>
    <w:p>
      <w:pPr>
        <w:pStyle w:val="P29"/>
        <w:framePr w:w="3839" w:h="249" w:hRule="exact" w:wrap="none" w:vAnchor="page" w:hAnchor="margin" w:x="6856" w:y="14140"/>
        <w:rPr>
          <w:rStyle w:val="C21"/>
          <w:rtl w:val="0"/>
        </w:rPr>
      </w:pPr>
      <w:r>
        <w:rPr>
          <w:rStyle w:val="C21"/>
          <w:rtl w:val="0"/>
        </w:rPr>
        <w:t>Ústní ověření</w:t>
      </w:r>
    </w:p>
    <w:p>
      <w:pPr>
        <w:pStyle w:val="P30"/>
        <w:framePr w:w="10710" w:h="248" w:hRule="exact" w:wrap="none" w:vAnchor="page" w:hAnchor="margin" w:x="28" w:y="1457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31.7.2026 12:44:15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Zhodnocení ekonomiky vinohradnicko-vinařského podniku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příjmy a náklady vinohradnicko-vinařského podniku, možnosti jejich řízení, daně, dotace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Ekonomicky vyhodnotit vybraný vinohradnicko-vinařský podnik</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Písemné ověření</w:t>
      </w:r>
    </w:p>
    <w:p>
      <w:pPr>
        <w:pStyle w:val="P30"/>
        <w:framePr w:w="10710" w:h="248" w:hRule="exact" w:wrap="none" w:vAnchor="page" w:hAnchor="margin" w:x="28" w:y="4066"/>
        <w:rPr>
          <w:rStyle w:val="C22"/>
          <w:rtl w:val="0"/>
        </w:rPr>
      </w:pPr>
      <w:r>
        <w:rPr>
          <w:rStyle w:val="C22"/>
          <w:rtl w:val="0"/>
        </w:rPr>
        <w:t>Je třeba splnit obě kritéria.</w:t>
      </w:r>
    </w:p>
    <w:p>
      <w:pPr>
        <w:pStyle w:val="P23"/>
        <w:framePr w:w="10710" w:h="340" w:hRule="exact" w:wrap="none" w:vAnchor="page" w:hAnchor="margin" w:x="28" w:y="4502"/>
        <w:rPr>
          <w:rStyle w:val="C18"/>
          <w:rtl w:val="0"/>
        </w:rPr>
      </w:pPr>
      <w:r>
        <w:rPr>
          <w:rStyle w:val="C18"/>
          <w:rtl w:val="0"/>
        </w:rPr>
        <w:t>Řízení a odborné vedení pracovníků zajišťujících rostlinnou výrobu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zpracování prvotních dokladů pro mzdové účetnictví podniku</w:t>
      </w:r>
    </w:p>
    <w:p>
      <w:pPr>
        <w:pStyle w:val="P31"/>
        <w:framePr w:w="3921" w:h="376" w:hRule="exact" w:wrap="none" w:vAnchor="page" w:hAnchor="margin" w:x="6800" w:y="5924"/>
        <w:rPr>
          <w:rStyle w:val="C3"/>
          <w:rtl w:val="0"/>
        </w:rPr>
      </w:pPr>
    </w:p>
    <w:p>
      <w:pPr>
        <w:pStyle w:val="P32"/>
        <w:framePr w:w="3839" w:h="249" w:hRule="exact" w:wrap="none" w:vAnchor="page" w:hAnchor="margin" w:x="6856" w:y="5980"/>
        <w:rPr>
          <w:rStyle w:val="C23"/>
          <w:rtl w:val="0"/>
        </w:rPr>
      </w:pPr>
      <w:r>
        <w:rPr>
          <w:rStyle w:val="C23"/>
          <w:rtl w:val="0"/>
        </w:rPr>
        <w:t>Písemné a 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Popsat a vysvětlit využití vnitropodnikových kalkulací v rostlinné výrobě</w:t>
      </w:r>
    </w:p>
    <w:p>
      <w:pPr>
        <w:pStyle w:val="P31"/>
        <w:framePr w:w="3921" w:h="376" w:hRule="exact" w:wrap="none" w:vAnchor="page" w:hAnchor="margin" w:x="6800" w:y="6907"/>
        <w:rPr>
          <w:rStyle w:val="C3"/>
          <w:rtl w:val="0"/>
        </w:rPr>
      </w:pPr>
    </w:p>
    <w:p>
      <w:pPr>
        <w:pStyle w:val="P32"/>
        <w:framePr w:w="3839" w:h="249" w:hRule="exact" w:wrap="none" w:vAnchor="page" w:hAnchor="margin" w:x="6856" w:y="6963"/>
        <w:rPr>
          <w:rStyle w:val="C23"/>
          <w:rtl w:val="0"/>
        </w:rPr>
      </w:pPr>
      <w:r>
        <w:rPr>
          <w:rStyle w:val="C23"/>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f) Navrhnout systém motivačního odměňování podřízených pracovníků v konkrétních podmínkách</w:t>
      </w:r>
    </w:p>
    <w:p>
      <w:pPr>
        <w:pStyle w:val="P31"/>
        <w:framePr w:w="3921" w:h="607" w:hRule="exact" w:wrap="none" w:vAnchor="page" w:hAnchor="margin" w:x="6800" w:y="7890"/>
        <w:rPr>
          <w:rStyle w:val="C3"/>
          <w:rtl w:val="0"/>
        </w:rPr>
      </w:pPr>
    </w:p>
    <w:p>
      <w:pPr>
        <w:pStyle w:val="P32"/>
        <w:framePr w:w="3839" w:h="480" w:hRule="exact" w:wrap="none" w:vAnchor="page" w:hAnchor="margin" w:x="6856" w:y="7946"/>
        <w:rPr>
          <w:rStyle w:val="C23"/>
          <w:rtl w:val="0"/>
        </w:rPr>
      </w:pPr>
      <w:r>
        <w:rPr>
          <w:rStyle w:val="C23"/>
          <w:rtl w:val="0"/>
        </w:rPr>
        <w:t>Praktické předvedení a ústní ověření</w:t>
      </w:r>
    </w:p>
    <w:p>
      <w:pPr>
        <w:pStyle w:val="P12"/>
        <w:framePr w:w="6710" w:h="831" w:hRule="exact" w:wrap="none" w:vAnchor="page" w:hAnchor="margin" w:x="45" w:y="8497"/>
        <w:rPr>
          <w:rStyle w:val="C3"/>
          <w:rtl w:val="0"/>
        </w:rPr>
      </w:pPr>
    </w:p>
    <w:p>
      <w:pPr>
        <w:pStyle w:val="P13"/>
        <w:framePr w:w="6658" w:h="704" w:hRule="exact" w:wrap="none" w:vAnchor="page" w:hAnchor="margin" w:x="71" w:y="8553"/>
        <w:rPr>
          <w:rStyle w:val="C11"/>
          <w:rtl w:val="0"/>
        </w:rPr>
      </w:pPr>
      <w:r>
        <w:rPr>
          <w:rStyle w:val="C11"/>
          <w:rtl w:val="0"/>
        </w:rPr>
        <w:t>g) Prokázat znalost právních předpisů týkající se BOZP a požární ochrany, dodržovat je a kontrolovat jejich dodržování u podřízených pracovníků v podniku.</w:t>
      </w:r>
    </w:p>
    <w:p>
      <w:pPr>
        <w:pStyle w:val="P28"/>
        <w:framePr w:w="3921" w:h="831" w:hRule="exact" w:wrap="none" w:vAnchor="page" w:hAnchor="margin" w:x="6800" w:y="8497"/>
        <w:rPr>
          <w:rStyle w:val="C3"/>
          <w:rtl w:val="0"/>
        </w:rPr>
      </w:pPr>
    </w:p>
    <w:p>
      <w:pPr>
        <w:pStyle w:val="P29"/>
        <w:framePr w:w="3839" w:h="704"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h) Uvést základní povinnosti pracovníka i zaměstnavatele v případě pracovního úrazu.</w:t>
      </w:r>
    </w:p>
    <w:p>
      <w:pPr>
        <w:pStyle w:val="P31"/>
        <w:framePr w:w="3921" w:h="607" w:hRule="exact" w:wrap="none" w:vAnchor="page" w:hAnchor="margin" w:x="6800" w:y="9328"/>
        <w:rPr>
          <w:rStyle w:val="C3"/>
          <w:rtl w:val="0"/>
        </w:rPr>
      </w:pPr>
    </w:p>
    <w:p>
      <w:pPr>
        <w:pStyle w:val="P32"/>
        <w:framePr w:w="3839" w:h="480" w:hRule="exact" w:wrap="none" w:vAnchor="page" w:hAnchor="margin" w:x="6856" w:y="9384"/>
        <w:rPr>
          <w:rStyle w:val="C23"/>
          <w:rtl w:val="0"/>
        </w:rPr>
      </w:pPr>
      <w:r>
        <w:rPr>
          <w:rStyle w:val="C23"/>
          <w:rtl w:val="0"/>
        </w:rPr>
        <w:t>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i) Popsat první pomoc při způsobení úrazu nebo ohražení zdraví</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Ústní ověření</w:t>
      </w:r>
    </w:p>
    <w:p>
      <w:pPr>
        <w:pStyle w:val="P30"/>
        <w:framePr w:w="10710" w:h="248" w:hRule="exact" w:wrap="none" w:vAnchor="page" w:hAnchor="margin" w:x="28" w:y="1042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31.7.2026 12:44:15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http://katalog.nsp.cz/karta_p.aspx?id_jp=30694&amp;kod_sm1=26).</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stavu zpracování vína. Je vhodné kumulovat vše tak, aby jednotlivé kompetence mohly být ověřeny v nejpříhodnějším období. Současně je vhodné při jejich ověřování postupovat od jednodušších ke komplikovanějším.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nejméně středoškolské vzdělání zakončené maturitní zkouškou, rok praxe ve vinařství a řidičský průkaz skupiny B. Dále musí mít zdravotní průkaz pro práci v potravinářství.Musí předložit posudek z předešlého odborného zaměstnání nebo potvrzení o absolvované praxi.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obhajoba projektu technologického vybavení zpracovatelského provozu, který se zpracovává před zkouškou:</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vypracování projektu technologického vybavení nejméně 30 dnů před konáním zkoušky. Zpracovaný projekt přinese s sebou ke zkoušce, kde jej bude ústně obhajovat.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Zadání obsahuje plochu vlastních vinic podniku osázených bílými a modrými odrůdami, způsob jejich sklizně (ručně, mechanizovaně), plánovaný nákup dalších hroznů, plánované množství produkce růžového vína, podíl lahvového vína na celkové produkci vína.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projektu uvede návrh jednotlivých částí zpracovatelské linky (obecně, nikoliv konkrétní firemní výrobky), jejich výkonnost a orientační cenu. Rovněž orientační náklady na roční provoz včetně použitých spotřebních materiálů, energií a mzdových nákladů. Dále uvede předpokládané roční příjmy z prodeje vína a cenu vstupujících hroznů.</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Přibližný čas strávený při řešení projektu se předpokládá ve výši 8 - 10 hodin.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Příjem hroznů, jejich zpracování, lisování v kritériu</w:t>
      </w:r>
      <w:r>
        <w:rPr>
          <w:rFonts w:ascii="Arial" w:cs="Arial" w:hAnsi="Arial" w:eastAsia="Arial"/>
          <w:b w:val="0"/>
          <w:i w:val="1"/>
          <w:caps w:val="0"/>
          <w:strike w:val="0"/>
          <w:noProof w:val="0"/>
          <w:vanish w:val="0"/>
          <w:color w:val="auto"/>
          <w:sz w:val="20"/>
          <w:u w:val="none"/>
          <w:shd w:val="clear" w:color="auto" w:fill="auto"/>
          <w:vertAlign w:val="baseline"/>
          <w:lang/>
        </w:rPr>
        <w:t xml:space="preserve"> a) bude provedeno procentické stanovení plísní Botrytis cinerea, cukernatosti, pH a stanovení obsahu kyseli vinné a jablečné.</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150"/>
        <w:rPr>
          <w:rStyle w:val="C3"/>
          <w:rtl w:val="0"/>
        </w:rPr>
      </w:pPr>
    </w:p>
    <w:p>
      <w:pPr>
        <w:pStyle w:val="P35"/>
        <w:framePr w:w="10710" w:h="340" w:hRule="exact" w:wrap="none" w:vAnchor="page" w:hAnchor="margin" w:x="28" w:y="10150"/>
        <w:rPr>
          <w:rStyle w:val="C25"/>
          <w:rtl w:val="0"/>
        </w:rPr>
      </w:pPr>
      <w:r>
        <w:rPr>
          <w:rStyle w:val="C25"/>
          <w:rtl w:val="0"/>
        </w:rPr>
        <w:t>Výsledné hodnocení</w:t>
      </w:r>
    </w:p>
    <w:p>
      <w:pPr>
        <w:keepNext w:val="0"/>
        <w:keepLines w:val="0"/>
        <w:framePr w:w="10766" w:h="149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Počet zkoušejících</w:t>
      </w:r>
    </w:p>
    <w:p>
      <w:pPr>
        <w:keepNext w:val="0"/>
        <w:keepLines w:val="0"/>
        <w:framePr w:w="10766" w:h="1271"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vinař, 31.7.2026 12:44:15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následující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v oboru zemědělství a alespoň 5 let odborné praxe v řídicích činnostech v oblasti vinařství nebo ve funkci vysokoškolského či středoškolského učitele, z toho minimálně jeden rok v období posledních pěti let před podáním žádosti o autorizaci.</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247"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0"/>
        <w:framePr w:w="10766" w:h="3907"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3907"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•Vinice </w:t>
      </w:r>
    </w:p>
    <w:p>
      <w:pPr>
        <w:keepNext w:val="0"/>
        <w:keepLines w:val="1"/>
        <w:framePr w:w="10766" w:h="3907"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vybavení provozovny příslušnou technologií pro zpracování hroznů a produkci vína, např. mlýnkoodzrňovač, lis, čerpadlo rmutové, peristaltické, rotační, filtr vložkový, vakuový, sud dřevěný, kovový tank </w:t>
      </w:r>
    </w:p>
    <w:p>
      <w:pPr>
        <w:keepNext w:val="0"/>
        <w:keepLines w:val="1"/>
        <w:framePr w:w="10766" w:h="3907"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sklep, sklad, nebo další technologické celky</w:t>
      </w:r>
    </w:p>
    <w:p>
      <w:pPr>
        <w:keepNext w:val="0"/>
        <w:keepLines w:val="1"/>
        <w:framePr w:w="10766" w:h="3907"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zjištění hmotnosti, cukernatosti, pH a titrovatelných kyselin hroznů, moštů a vína, zařízení pro stanovení oxidu siřičitého ve víně, zařízení pro vážení uhličitanu vápenatého, zařízení pro dávkování oxidu siřičitého</w:t>
      </w:r>
    </w:p>
    <w:p>
      <w:pPr>
        <w:keepNext w:val="0"/>
        <w:keepLines w:val="1"/>
        <w:framePr w:w="10766" w:h="3907"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•Oxid siřičitý, uhličitan vápenatý, kyselina vinná, filtrační desky, křemelina, přípravky pro sanitaci provozu a provozního zařízení</w:t>
      </w:r>
    </w:p>
    <w:p>
      <w:pPr>
        <w:keepNext w:val="0"/>
        <w:keepLines w:val="0"/>
        <w:framePr w:w="10766" w:h="3907"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7"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354"/>
        <w:rPr>
          <w:rStyle w:val="C3"/>
          <w:rtl w:val="0"/>
        </w:rPr>
      </w:pPr>
    </w:p>
    <w:p>
      <w:pPr>
        <w:pStyle w:val="P35"/>
        <w:framePr w:w="10710" w:h="340" w:hRule="exact" w:wrap="none" w:vAnchor="page" w:hAnchor="margin" w:x="28" w:y="13354"/>
        <w:rPr>
          <w:rStyle w:val="C25"/>
          <w:rtl w:val="0"/>
        </w:rPr>
      </w:pPr>
      <w:r>
        <w:rPr>
          <w:rStyle w:val="C25"/>
          <w:rtl w:val="0"/>
        </w:rPr>
        <w:t>Doba přípravy na zkoušku</w:t>
      </w:r>
    </w:p>
    <w:p>
      <w:pPr>
        <w:keepNext w:val="0"/>
        <w:keepLines w:val="0"/>
        <w:framePr w:w="10766" w:h="1036" w:hRule="exact" w:wrap="none" w:vAnchor="page" w:hAnchor="margin" w:x="0" w:y="13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vinař, 31.7.2026 12:44:15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9 až 12 hodin (hodinou se rozumí 60 minut). Zkouška může být rozložena do více dnů. Součástí zkoušky je projekt technologického vybavení zpracovatelského provozu, který se však zpracovává předem a potřebný čas k jeho zpracování není započten do doby trvání zkoušky. </w:t>
      </w:r>
    </w:p>
    <w:p>
      <w:pPr>
        <w:keepNext w:val="0"/>
        <w:keepLines w:val="0"/>
        <w:framePr w:w="10766" w:h="1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Technik vinař, 31.7.2026 12:44:15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činnosti HK ČR a SP ČR a AK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vinařské centrum,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Vinselekt Michlovský,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vinař, 31.7.2026 12:44:15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E30D9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29990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