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0F847" Type="http://schemas.openxmlformats.org/officeDocument/2006/relationships/officeDocument" Target="/word/document.xml" /><Relationship Id="coreR5510F847" Type="http://schemas.openxmlformats.org/package/2006/relationships/metadata/core-properties" Target="/docProps/core.xml" /><Relationship Id="customR5510F8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pracovník/pracovnice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lanové dráhy, lyžařského vleku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nejdůležitějších právních předpisů týkajících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v používané terminologii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požadavků na obsah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souvisejících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Prokázat znalost správné terminologie, rozlišit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Určit pravidla bezpečného provozu a možné zdroje nebezpečných případů vyplývající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Prokázat znalost základních povinností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Prokázat znalost povinností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Praktické předvedení a ústní ověření</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Posoudit s využitím provozní dokumentace lanové dráhy provozně - 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Praktické předvedení a ústní ověření</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h) Předvést povinnosti pracovníka při nastupování a vystupování cestujících s přihlédnutím k jednotlivým kategoriím těchto osob a posoudit reálné řešení</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Praktické předvedení a ústní ověření</w:t>
      </w:r>
    </w:p>
    <w:p>
      <w:pPr>
        <w:pStyle w:val="P12"/>
        <w:framePr w:w="6710" w:h="607" w:hRule="exact" w:wrap="none" w:vAnchor="page" w:hAnchor="margin" w:x="45" w:y="14278"/>
        <w:rPr>
          <w:rStyle w:val="C3"/>
          <w:rtl w:val="0"/>
        </w:rPr>
      </w:pPr>
    </w:p>
    <w:p>
      <w:pPr>
        <w:pStyle w:val="P13"/>
        <w:framePr w:w="6658" w:h="480" w:hRule="exact" w:wrap="none" w:vAnchor="page" w:hAnchor="margin" w:x="71" w:y="14334"/>
        <w:rPr>
          <w:rStyle w:val="C11"/>
          <w:rtl w:val="0"/>
        </w:rPr>
      </w:pPr>
      <w:r>
        <w:rPr>
          <w:rStyle w:val="C11"/>
          <w:rtl w:val="0"/>
        </w:rPr>
        <w:t>i) Definovat regulativa pro přepravu osob a zboží, vyplývající z vnitřních předpisů provozovatele lanové dráhy</w:t>
      </w:r>
    </w:p>
    <w:p>
      <w:pPr>
        <w:pStyle w:val="P28"/>
        <w:framePr w:w="3921" w:h="607" w:hRule="exact" w:wrap="none" w:vAnchor="page" w:hAnchor="margin" w:x="6800" w:y="14278"/>
        <w:rPr>
          <w:rStyle w:val="C3"/>
          <w:rtl w:val="0"/>
        </w:rPr>
      </w:pPr>
    </w:p>
    <w:p>
      <w:pPr>
        <w:pStyle w:val="P29"/>
        <w:framePr w:w="3839" w:h="480" w:hRule="exact" w:wrap="none" w:vAnchor="page" w:hAnchor="margin" w:x="6856" w:y="14334"/>
        <w:rPr>
          <w:rStyle w:val="C21"/>
          <w:rtl w:val="0"/>
        </w:rPr>
      </w:pPr>
      <w:r>
        <w:rPr>
          <w:rStyle w:val="C21"/>
          <w:rtl w:val="0"/>
        </w:rPr>
        <w:t>Písemné ověření</w:t>
      </w:r>
    </w:p>
    <w:p>
      <w:pPr>
        <w:pStyle w:val="P32"/>
        <w:framePr w:w="10710" w:h="248" w:hRule="exact" w:wrap="none" w:vAnchor="page" w:hAnchor="margin" w:x="28" w:y="149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funkce elektrických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Prokázat znalost možných ohrožení elektrickými zařízeními lanové dráhy a možných způsobů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bezpečné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Prokázat znalost v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Definovat a ukázat na příkladu základní postup při poskytování první pomoci</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c) Popsat a demonstrovat poskytnutí první pomoci při úrazu elektrickým proudem</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Praktické předvedení a 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d) Určit minimální rozsah vybavenosti lyžařského areálu zdravotnickým materiálem a transportními prostředky</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Písemné ověření</w:t>
      </w:r>
    </w:p>
    <w:p>
      <w:pPr>
        <w:pStyle w:val="P32"/>
        <w:framePr w:w="10710" w:h="248" w:hRule="exact" w:wrap="none" w:vAnchor="page" w:hAnchor="margin" w:x="28" w:y="92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https://nsp.cz/jednotka-prace/stanicni-pracovnik-lanove#zdravotni-zpusobilost).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informaci o druhu a typu osobní lanové dráhy, na které bude probíhat praktické ověření jednotlivých kritérií.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u kompetencí Orientace v předpisech a technických normách, Organizace nástupu, přepravy a výstupu, Poskytování první zdravotnické pomoci, Orientace v dokumentaci a normách elektrotechnických a elektronických zapojení, rozvodů a zařízení se provádí prostřednictvím písemného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110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každou oblast 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výstupu18 otázek</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zařízení4 otázky</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alespoň jednu otázku.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3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v oboru osobní lanové dopravy a zdravotnický kurz zaměřený na poskytování první pomoci v minimálním rozsahu 10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prostředí plně funkční osobní lanové dráhy s volným přístupem do všech prostorů a podle konstrukce ke všem zařízením lanové dráhy (stanice, technické prostory s poháněcím mechanismem - motor, jeho napájecí součásti a převodovka, funkční trasa lanové dráhy, měřící přístroje pro určení rychlosti větru, či teploty).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písemné části zkoušky: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odpovídajícím počtem míst k sezení a stoly</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(PC), projekční technika, flipchart, tiskárna</w:t>
      </w:r>
    </w:p>
    <w:p>
      <w:pPr>
        <w:keepNext w:val="0"/>
        <w:keepLines w:val="1"/>
        <w:framePr w:w="10766" w:h="71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 v platném znění:</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Zákonč. 319/2016 Sb., kterým se mění zákon č. 266/1994 Sb., o dráhách, ve znění pozdějších předpisů, a další související zákony</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101/1995 Sb., kterou se vydává Řád pro zdravotní způsobilost osob při provozování dráhy a drážní dopravy, ve znění vyhlášky MDS č. 455/2000 Sb., vyhlášky č. 194/2005 Sb., vyhlášky č. 305/2007 Sb., vyhlášky č. 16/2012 Sb., vyhlášky č. 33/2013 Sb., a vyhlášky č. 129/2017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16/2012 Sb., o odborné způsobilosti osob řídících drážní vozidlo a osob provádějících revize, prohlídky a zkoušky určených technických zařízení a o změně vyhlášky Ministerstva dopravy č. 101/1995 Sb., kterou se vydává Řád pro zdravotní a odbornou způsobilost osob při provozování dráhy a drážní dopravy, ve znění pozdějších předpisů, ve znění vyhlášky č. 160/2015 Sb., a vyhlášky č. 130/2017 Sb.</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MD č. 177/1995 Sb., kterou se vydává stavební a technický řád drah, ve znění vyhlášky MD č. 243/1996 Sb., vyhlášky MDS č. 346/2000 Sb., vyhlášky MDS č. 413/2001 Sb., vyhlášky MD č. 577/2004 Sb., vyhlášky č. 58/2013 Sb., vyhlášky č. 8/2015 Sb., a vyhlášky č. 117/2017 Sb.</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1"/>
        <w:framePr w:w="10766" w:h="716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demonstraci poskytnutí první pomoci při úrazu elektrickým proudem</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přípravy na zkoušku</w:t>
      </w:r>
    </w:p>
    <w:p>
      <w:pPr>
        <w:keepNext w:val="0"/>
        <w:keepLines w:val="0"/>
        <w:framePr w:w="10766" w:h="80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pro vykonání zkoušky</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doba trvání písemné části zkoušky maximálně 60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pracovník/pracovnice lanové dráhy, 20.10.2026 10:24:34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F42EB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A750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68A1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11A74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