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A7954A" Type="http://schemas.openxmlformats.org/officeDocument/2006/relationships/officeDocument" Target="/word/document.xml" /><Relationship Id="coreRCA7954A" Type="http://schemas.openxmlformats.org/package/2006/relationships/metadata/core-properties" Target="/docProps/core.xml" /><Relationship Id="customRCA795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pracovník/pracovnice lanové dráhy (kód: 23-079-H)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lanové dráhy,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nástupu, přepravy a výstupu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pracovník/pracovnice lanové dráhy, 30.9.2026 6:54:35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nejdůležitějších právních předpisů týkajících se provozu lanových drah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v používané terminologii z oblasti provozu lanových drah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podmínky provozuschopnosti lanové dráhy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požadavků na obsah vnitřních předpisů a dalších nařízení provozovatele lanové dráhy v rozsahu daném pro pracovníka v oblasti obsluhy a údržby lanové dráhy</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Vedení dokumentace o provozu lanové dráhy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Provést záznam do provozní dokumentace lanové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Provést záznam do ostatních dokumentů souvisejících s provozem lanové dráhy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Organizace nástupu, přepravy a výstupu</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Prokázat znalost správné terminologie, rozlišit součásti a funkce lanové dráhy vzhledem k vykonávaným pracovním činnostem</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Písemné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Definovat podmínky pro přepravu osob dle provozních předpisů (přepravní řád, smluvní přepravní podmínky lanové dráhy)</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Písemné ověření</w:t>
      </w:r>
    </w:p>
    <w:p>
      <w:pPr>
        <w:pStyle w:val="P12"/>
        <w:framePr w:w="6710" w:h="831" w:hRule="exact" w:wrap="none" w:vAnchor="page" w:hAnchor="margin" w:x="45" w:y="10644"/>
        <w:rPr>
          <w:rStyle w:val="C3"/>
          <w:rtl w:val="0"/>
        </w:rPr>
      </w:pPr>
    </w:p>
    <w:p>
      <w:pPr>
        <w:pStyle w:val="P13"/>
        <w:framePr w:w="6658" w:h="704" w:hRule="exact" w:wrap="none" w:vAnchor="page" w:hAnchor="margin" w:x="71" w:y="10700"/>
        <w:rPr>
          <w:rStyle w:val="C11"/>
          <w:rtl w:val="0"/>
        </w:rPr>
      </w:pPr>
      <w:r>
        <w:rPr>
          <w:rStyle w:val="C11"/>
          <w:rtl w:val="0"/>
        </w:rPr>
        <w:t>c) Určit pravidla bezpečného provozu a možné zdroje nebezpečných případů vyplývající z provozu lanové dráhy; prokázat znalost požadovaných bezpečnostních opatření</w:t>
      </w:r>
    </w:p>
    <w:p>
      <w:pPr>
        <w:pStyle w:val="P28"/>
        <w:framePr w:w="3921" w:h="831" w:hRule="exact" w:wrap="none" w:vAnchor="page" w:hAnchor="margin" w:x="6800" w:y="10644"/>
        <w:rPr>
          <w:rStyle w:val="C3"/>
          <w:rtl w:val="0"/>
        </w:rPr>
      </w:pPr>
    </w:p>
    <w:p>
      <w:pPr>
        <w:pStyle w:val="P29"/>
        <w:framePr w:w="3839" w:h="704" w:hRule="exact" w:wrap="none" w:vAnchor="page" w:hAnchor="margin" w:x="6856" w:y="10700"/>
        <w:rPr>
          <w:rStyle w:val="C21"/>
          <w:rtl w:val="0"/>
        </w:rPr>
      </w:pPr>
      <w:r>
        <w:rPr>
          <w:rStyle w:val="C21"/>
          <w:rtl w:val="0"/>
        </w:rPr>
        <w:t>Písemné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Prokázat znalost základních povinností pracovníka při obsluze lanové dráhy v jednotlivých provozních režimech</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Písemné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Prokázat znalost povinností pracovníka při vzniku mimořádných událostí v provozu lanové dráhy a při mimořádných povětrnostních podmínkách</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f) Uvést zařízení lanové dráhy a její okolí do řádného stavu</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 a ústní ověření</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g) Posoudit s využitím provozní dokumentace lanové dráhy provozně - bezpečnostní parametry předepsané pro nástupní a výstupní prostory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Praktické předvedení a ústní ověření</w:t>
      </w:r>
    </w:p>
    <w:p>
      <w:pPr>
        <w:pStyle w:val="P16"/>
        <w:framePr w:w="6710" w:h="607" w:hRule="exact" w:wrap="none" w:vAnchor="page" w:hAnchor="margin" w:x="45" w:y="13671"/>
        <w:rPr>
          <w:rStyle w:val="C3"/>
          <w:rtl w:val="0"/>
        </w:rPr>
      </w:pPr>
    </w:p>
    <w:p>
      <w:pPr>
        <w:pStyle w:val="P17"/>
        <w:framePr w:w="6658" w:h="480" w:hRule="exact" w:wrap="none" w:vAnchor="page" w:hAnchor="margin" w:x="71" w:y="13727"/>
        <w:rPr>
          <w:rStyle w:val="C13"/>
          <w:rtl w:val="0"/>
        </w:rPr>
      </w:pPr>
      <w:r>
        <w:rPr>
          <w:rStyle w:val="C13"/>
          <w:rtl w:val="0"/>
        </w:rPr>
        <w:t>h) Předvést povinnosti pracovníka při nastupování a vystupování cestujících s přihlédnutím k jednotlivým kategoriím těchto osob a posoudit reálné řešení</w:t>
      </w:r>
    </w:p>
    <w:p>
      <w:pPr>
        <w:pStyle w:val="P30"/>
        <w:framePr w:w="3921" w:h="607" w:hRule="exact" w:wrap="none" w:vAnchor="page" w:hAnchor="margin" w:x="6800" w:y="13671"/>
        <w:rPr>
          <w:rStyle w:val="C3"/>
          <w:rtl w:val="0"/>
        </w:rPr>
      </w:pPr>
    </w:p>
    <w:p>
      <w:pPr>
        <w:pStyle w:val="P31"/>
        <w:framePr w:w="3839" w:h="480" w:hRule="exact" w:wrap="none" w:vAnchor="page" w:hAnchor="margin" w:x="6856" w:y="13727"/>
        <w:rPr>
          <w:rStyle w:val="C22"/>
          <w:rtl w:val="0"/>
        </w:rPr>
      </w:pPr>
      <w:r>
        <w:rPr>
          <w:rStyle w:val="C22"/>
          <w:rtl w:val="0"/>
        </w:rPr>
        <w:t>Praktické předvedení a ústní ověření</w:t>
      </w:r>
    </w:p>
    <w:p>
      <w:pPr>
        <w:pStyle w:val="P12"/>
        <w:framePr w:w="6710" w:h="607" w:hRule="exact" w:wrap="none" w:vAnchor="page" w:hAnchor="margin" w:x="45" w:y="14278"/>
        <w:rPr>
          <w:rStyle w:val="C3"/>
          <w:rtl w:val="0"/>
        </w:rPr>
      </w:pPr>
    </w:p>
    <w:p>
      <w:pPr>
        <w:pStyle w:val="P13"/>
        <w:framePr w:w="6658" w:h="480" w:hRule="exact" w:wrap="none" w:vAnchor="page" w:hAnchor="margin" w:x="71" w:y="14334"/>
        <w:rPr>
          <w:rStyle w:val="C11"/>
          <w:rtl w:val="0"/>
        </w:rPr>
      </w:pPr>
      <w:r>
        <w:rPr>
          <w:rStyle w:val="C11"/>
          <w:rtl w:val="0"/>
        </w:rPr>
        <w:t>i) Definovat regulativa pro přepravu osob a zboží, vyplývající z vnitřních předpisů provozovatele lanové dráhy</w:t>
      </w:r>
    </w:p>
    <w:p>
      <w:pPr>
        <w:pStyle w:val="P28"/>
        <w:framePr w:w="3921" w:h="607" w:hRule="exact" w:wrap="none" w:vAnchor="page" w:hAnchor="margin" w:x="6800" w:y="14278"/>
        <w:rPr>
          <w:rStyle w:val="C3"/>
          <w:rtl w:val="0"/>
        </w:rPr>
      </w:pPr>
    </w:p>
    <w:p>
      <w:pPr>
        <w:pStyle w:val="P29"/>
        <w:framePr w:w="3839" w:h="480" w:hRule="exact" w:wrap="none" w:vAnchor="page" w:hAnchor="margin" w:x="6856" w:y="14334"/>
        <w:rPr>
          <w:rStyle w:val="C21"/>
          <w:rtl w:val="0"/>
        </w:rPr>
      </w:pPr>
      <w:r>
        <w:rPr>
          <w:rStyle w:val="C21"/>
          <w:rtl w:val="0"/>
        </w:rPr>
        <w:t>Písemné ověření</w:t>
      </w:r>
    </w:p>
    <w:p>
      <w:pPr>
        <w:pStyle w:val="P32"/>
        <w:framePr w:w="10710" w:h="248" w:hRule="exact" w:wrap="none" w:vAnchor="page" w:hAnchor="margin" w:x="28" w:y="14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30.9.2026 6:54:35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funkce elektrických zařízení lanové dráhy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možných ohrožení elektrickými zařízeními lanové dráhy a možných způsobů ochrany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bezpečné činnosti na elektrických zařízeních lanových drah a oprávnění pracovníků k jednotlivým činnostem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Definovat kvalifikační podmínky pro práci na elektrických zařízeních lanových drah</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Poskytování první zdravotnické pomoci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Prokázat znalost v organizaci záchrany (v lyžařském areálu obecně, v prostorách nástupu a výstupu z lanové dráhy)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Písemné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Definovat a ukázat na příkladu základní postup při poskytování první pomoci</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Popsat a demonstrovat poskytnutí první pomoci při úrazu elektrickým proudem</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 a 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d) Určit minimální rozsah vybavenosti lyžařského areálu zdravotnickým materiálem a transportními prostředky</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Písemné ověření</w:t>
      </w:r>
    </w:p>
    <w:p>
      <w:pPr>
        <w:pStyle w:val="P32"/>
        <w:framePr w:w="10710" w:h="248" w:hRule="exact" w:wrap="none" w:vAnchor="page" w:hAnchor="margin" w:x="28" w:y="92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30.9.2026 6:54:35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https://nsp.cz/jednotka-prace/stanicni-pracovnik-lanove#zdravotni-zpusobilost).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informaci o druhu a typu osobní lanové dráhy, na které bude probíhat praktické ověření jednotlivých kritérií.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kompetencí Orientace v předpisech a technických normách, Organizace nástupu, přepravy a výstupu, Poskytování první zdravotnické pomoci, Orientace v dokumentaci a normách elektrotechnických a elektronických zapojení, rozvodů a zařízení se provádí prostřednictvím písemného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110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 50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každou oblast následující počet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výstupu18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 úspěšnosti zodpovězení otázek za každou oblast a zároveň 80 % úspěšnosti v testu jako celku.</w:t>
      </w:r>
    </w:p>
    <w:p>
      <w:pPr>
        <w:pStyle w:val="P21"/>
        <w:framePr w:w="7654" w:h="331" w:hRule="exact" w:wrap="none" w:vAnchor="page" w:hAnchor="margin" w:x="28" w:y="15940"/>
        <w:rPr>
          <w:rStyle w:val="C16"/>
          <w:rtl w:val="0"/>
        </w:rPr>
      </w:pPr>
      <w:r>
        <w:rPr>
          <w:rStyle w:val="C16"/>
          <w:rtl w:val="0"/>
        </w:rPr>
        <w:t>Staniční pracovník/pracovnice lanové dráhy, 30.9.2026 6:54:35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21"/>
        <w:framePr w:w="7654" w:h="331" w:hRule="exact" w:wrap="none" w:vAnchor="page" w:hAnchor="margin" w:x="28" w:y="15940"/>
        <w:rPr>
          <w:rStyle w:val="C16"/>
          <w:rtl w:val="0"/>
        </w:rPr>
      </w:pPr>
      <w:r>
        <w:rPr>
          <w:rStyle w:val="C16"/>
          <w:rtl w:val="0"/>
        </w:rPr>
        <w:t>Staniční pracovník/pracovnice lanové dráhy, 30.9.2026 6:54:35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Zákonč. 319/2016 Sb., kterým se mění zákon č. 266/1994 Sb., o dráhách, ve znění pozdějších předpisů, a další související zákony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demonstraci poskytnutí první pomoci při úrazu elektrickým proudem</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přípravy na zkoušku</w:t>
      </w:r>
    </w:p>
    <w:p>
      <w:pPr>
        <w:keepNext w:val="0"/>
        <w:keepLines w:val="0"/>
        <w:framePr w:w="10766" w:h="80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pro vykonání zkoušky</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doba trvání písemné části zkoušky maximálně 60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Staniční pracovník/pracovnice lanové dráhy, 30.9.2026 6:54:35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pracovník/pracovnice lanové dráhy, 30.9.2026 6:54:35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1D84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0C18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F7EE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1F4AF7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