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B92FDA" Type="http://schemas.openxmlformats.org/officeDocument/2006/relationships/officeDocument" Target="/word/document.xml" /><Relationship Id="coreR7EB92FDA" Type="http://schemas.openxmlformats.org/package/2006/relationships/metadata/core-properties" Target="/docProps/core.xml" /><Relationship Id="customR7EB92F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těžby ropy a zemního plynu (kód: 21-026-M)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 ropy a zemního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související báňské legislativě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Stanovení technologických postupů těžby a úpravy ropy a zemního plynu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provozní dokumentace pro těžbu a úpravu ropy a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Údržba a oprava technologického zařízení pro těžbu ropy a zemního plynu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9:48:39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9:48:39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20.10.2026 9:48:39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