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07BD8D" Type="http://schemas.openxmlformats.org/officeDocument/2006/relationships/officeDocument" Target="/word/document.xml" /><Relationship Id="coreR2E07BD8D" Type="http://schemas.openxmlformats.org/package/2006/relationships/metadata/core-properties" Target="/docProps/core.xml" /><Relationship Id="customR2E07BD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těžby ropy a zemního plynu (kód: 21-026-M)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 ropy a zemního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a výkresové dokumentaci pro těžbu a úpravu ropy a zemního plynu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báňské legislativě související s činností vedoucího těžebního střediska těžby ropy a zemního 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Stanovení technologických postupů těžby a úpravy ropy a zemního plynu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provozní dokumentace pro těžbu a úpravu ropy a zemního plynu.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Údržba a oprava technologického zařízení pro těžbu ropy a zemního plynu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5:59:10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http://katalog.nsp.cz/karta_p.aspx?id_jp=102450&amp;kod_sm1=27).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5:59:10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5:59:10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