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E5B32" Type="http://schemas.openxmlformats.org/officeDocument/2006/relationships/officeDocument" Target="/word/document.xml" /><Relationship Id="coreRDCE5B32" Type="http://schemas.openxmlformats.org/package/2006/relationships/metadata/core-properties" Target="/docProps/core.xml" /><Relationship Id="customRDCE5B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malé zemědělské mechanizace, 30.9.2026 3:55:59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3F8A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3CE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08A9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