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B61618" Type="http://schemas.openxmlformats.org/officeDocument/2006/relationships/officeDocument" Target="/word/document.xml" /><Relationship Id="coreR6CB61618" Type="http://schemas.openxmlformats.org/package/2006/relationships/metadata/core-properties" Target="/docProps/core.xml" /><Relationship Id="customR6CB616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Tepelné zpracování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operace ručního tváření kovů za tepla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základních renovačních metod při obnově součástí malé zemědělské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Demontáž, montáž a seřizování malé zemědělské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údržbářských a opravárenských prací na malé zemědělské mechanizaci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Odzkoušení funkčnosti opraveného stroje, zařízení nebo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Diagnostikování poruch s využitím přístrojů a stanovení způsobu opravy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Obsluha malé zemědělské mechanizace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Evidování technických dat o průběhu a výsledcích práce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Řízení motorových vozidel v rozsahu řidičského oprávnění skupin T, B</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Svařování elektrickým obloukem (v rozsahu osnov ZK 111 W 01 nebo ZK 135 W 01), svařování plamenem a řezání kyslíkem (v rozsahu osnovy ZK 311 W 01)</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0"/>
        <w:framePr w:w="4283" w:h="248" w:hRule="exact" w:wrap="none" w:vAnchor="page" w:hAnchor="margin" w:x="28" w:y="13044"/>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Opravář malé zemědělské mechanizace, 9.9.2026 21:26:52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slovní vysvětlení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zpracování, slovní zdůvodnění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zpracování, slovní zdůvodnění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zpracování, slovní zdůvodnění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Ruční obrábění a zpracování kovových materiálů, popř. plastů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1055" w:hRule="exact" w:wrap="none" w:vAnchor="page" w:hAnchor="margin" w:x="45" w:y="10043"/>
        <w:rPr>
          <w:rStyle w:val="C3"/>
          <w:rtl w:val="0"/>
        </w:rPr>
      </w:pPr>
    </w:p>
    <w:p>
      <w:pPr>
        <w:pStyle w:val="P13"/>
        <w:framePr w:w="6658" w:h="928" w:hRule="exact" w:wrap="none" w:vAnchor="page" w:hAnchor="margin" w:x="71" w:y="10099"/>
        <w:rPr>
          <w:rStyle w:val="C11"/>
          <w:rtl w:val="0"/>
        </w:rPr>
      </w:pPr>
      <w:r>
        <w:rPr>
          <w:rStyle w:val="C11"/>
          <w:rtl w:val="0"/>
        </w:rPr>
        <w:t>a) Předvést stanovené operace ručního obrábění a zpracování kovových materiálů, popř. plastů (např. řezání, stříhání, pilování, vrtání, broušení, ohýbání aj.) nejméně u 3 technologií (pokud možno na konkrétním výrobku) s využitím výrobní dokumentace</w:t>
      </w:r>
    </w:p>
    <w:p>
      <w:pPr>
        <w:pStyle w:val="P28"/>
        <w:framePr w:w="3921" w:h="1055" w:hRule="exact" w:wrap="none" w:vAnchor="page" w:hAnchor="margin" w:x="6800" w:y="10043"/>
        <w:rPr>
          <w:rStyle w:val="C3"/>
          <w:rtl w:val="0"/>
        </w:rPr>
      </w:pPr>
    </w:p>
    <w:p>
      <w:pPr>
        <w:pStyle w:val="P29"/>
        <w:framePr w:w="3839" w:h="928" w:hRule="exact" w:wrap="none" w:vAnchor="page" w:hAnchor="margin" w:x="6856" w:y="10099"/>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se slovním zdůvodněním postupu a zhodnocením výsledků</w:t>
      </w:r>
    </w:p>
    <w:p>
      <w:pPr>
        <w:pStyle w:val="P12"/>
        <w:framePr w:w="6710" w:h="831" w:hRule="exact" w:wrap="none" w:vAnchor="page" w:hAnchor="margin" w:x="45" w:y="11929"/>
        <w:rPr>
          <w:rStyle w:val="C3"/>
          <w:rtl w:val="0"/>
        </w:rPr>
      </w:pPr>
    </w:p>
    <w:p>
      <w:pPr>
        <w:pStyle w:val="P13"/>
        <w:framePr w:w="6658" w:h="704" w:hRule="exact" w:wrap="none" w:vAnchor="page" w:hAnchor="margin" w:x="71" w:y="11985"/>
        <w:rPr>
          <w:rStyle w:val="C11"/>
          <w:rtl w:val="0"/>
        </w:rPr>
      </w:pPr>
      <w:r>
        <w:rPr>
          <w:rStyle w:val="C11"/>
          <w:rtl w:val="0"/>
        </w:rPr>
        <w:t>c) Dodržet zásady BOZP pro ruční obrábění a zpracovávání kovových materiálů, popř. plastů</w:t>
      </w:r>
    </w:p>
    <w:p>
      <w:pPr>
        <w:pStyle w:val="P28"/>
        <w:framePr w:w="3921" w:h="831" w:hRule="exact" w:wrap="none" w:vAnchor="page" w:hAnchor="margin" w:x="6800" w:y="11929"/>
        <w:rPr>
          <w:rStyle w:val="C3"/>
          <w:rtl w:val="0"/>
        </w:rPr>
      </w:pPr>
    </w:p>
    <w:p>
      <w:pPr>
        <w:pStyle w:val="P29"/>
        <w:framePr w:w="3839" w:h="704" w:hRule="exact" w:wrap="none" w:vAnchor="page" w:hAnchor="margin" w:x="6856" w:y="11985"/>
        <w:rPr>
          <w:rStyle w:val="C21"/>
          <w:rtl w:val="0"/>
        </w:rPr>
      </w:pPr>
      <w:r>
        <w:rPr>
          <w:rStyle w:val="C21"/>
          <w:rtl w:val="0"/>
        </w:rPr>
        <w:t>Praktické předvedení se slovním zdůvodněním postupu a zhodnocením výsledků</w:t>
      </w:r>
    </w:p>
    <w:p>
      <w:pPr>
        <w:pStyle w:val="P32"/>
        <w:framePr w:w="10710" w:h="248" w:hRule="exact" w:wrap="none" w:vAnchor="page" w:hAnchor="margin" w:x="28" w:y="12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9.9.2026 21:26:52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součástí (např. při soustružení, frézování, obrážení, broušení apod.) nejméně u 3 technologií (pokud možno na konkrétním výrobku)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se slovním zdůvodněním postupu a zhodnocením výsledků</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Dodržet zásady BOZP pro strojní obrábění technických materiálů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Tepelné zpracování materiálů</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a používat pomůcky a zařízení pro tepelné zpracování oceli a pro kontrolu a registraci teploty</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Praktické předvedení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Odhadnout teplotu materiálu podle barvy</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c) Provést základní operace související s tepelným zpracováním oceli</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se slovním zdůvodněním postupu</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d) Tepelně zpracovat určené nářadí nebo strojní součást a provést kontrolu tvrdosti</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se slovním vysvětlením postupu a dosažených výsledků</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e) Dodržet zásady BOZP pro tepelné zpracování oceli</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Základní operace ručního tváření kovů za tepla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w:t>
      </w:r>
    </w:p>
    <w:p>
      <w:pPr>
        <w:pStyle w:val="P16"/>
        <w:framePr w:w="6710" w:h="376" w:hRule="exact" w:wrap="none" w:vAnchor="page" w:hAnchor="margin" w:x="45" w:y="11135"/>
        <w:rPr>
          <w:rStyle w:val="C3"/>
          <w:rtl w:val="0"/>
        </w:rPr>
      </w:pPr>
    </w:p>
    <w:p>
      <w:pPr>
        <w:pStyle w:val="P17"/>
        <w:framePr w:w="6658" w:h="249" w:hRule="exact" w:wrap="none" w:vAnchor="page" w:hAnchor="margin" w:x="71" w:y="11191"/>
        <w:rPr>
          <w:rStyle w:val="C13"/>
          <w:rtl w:val="0"/>
        </w:rPr>
      </w:pPr>
      <w:r>
        <w:rPr>
          <w:rStyle w:val="C13"/>
          <w:rtl w:val="0"/>
        </w:rPr>
        <w:t>b) Předvést správný postup při ohřívání a ochlazování materiálu</w:t>
      </w:r>
    </w:p>
    <w:p>
      <w:pPr>
        <w:pStyle w:val="P30"/>
        <w:framePr w:w="3921" w:h="376" w:hRule="exact" w:wrap="none" w:vAnchor="page" w:hAnchor="margin" w:x="6800" w:y="11135"/>
        <w:rPr>
          <w:rStyle w:val="C3"/>
          <w:rtl w:val="0"/>
        </w:rPr>
      </w:pPr>
    </w:p>
    <w:p>
      <w:pPr>
        <w:pStyle w:val="P31"/>
        <w:framePr w:w="3839" w:h="249"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511"/>
        <w:rPr>
          <w:rStyle w:val="C3"/>
          <w:rtl w:val="0"/>
        </w:rPr>
      </w:pPr>
    </w:p>
    <w:p>
      <w:pPr>
        <w:pStyle w:val="P13"/>
        <w:framePr w:w="6658" w:h="480" w:hRule="exact" w:wrap="none" w:vAnchor="page" w:hAnchor="margin" w:x="71" w:y="11567"/>
        <w:rPr>
          <w:rStyle w:val="C11"/>
          <w:rtl w:val="0"/>
        </w:rPr>
      </w:pPr>
      <w:r>
        <w:rPr>
          <w:rStyle w:val="C11"/>
          <w:rtl w:val="0"/>
        </w:rPr>
        <w:t>c) Provést určené základní kovářské práce včetně výroby nářadí ručním kováním</w:t>
      </w:r>
    </w:p>
    <w:p>
      <w:pPr>
        <w:pStyle w:val="P28"/>
        <w:framePr w:w="3921" w:h="607" w:hRule="exact" w:wrap="none" w:vAnchor="page" w:hAnchor="margin" w:x="6800" w:y="11511"/>
        <w:rPr>
          <w:rStyle w:val="C3"/>
          <w:rtl w:val="0"/>
        </w:rPr>
      </w:pPr>
    </w:p>
    <w:p>
      <w:pPr>
        <w:pStyle w:val="P29"/>
        <w:framePr w:w="3839" w:h="480" w:hRule="exact" w:wrap="none" w:vAnchor="page" w:hAnchor="margin" w:x="6856" w:y="11567"/>
        <w:rPr>
          <w:rStyle w:val="C21"/>
          <w:rtl w:val="0"/>
        </w:rPr>
      </w:pPr>
      <w:r>
        <w:rPr>
          <w:rStyle w:val="C21"/>
          <w:rtl w:val="0"/>
        </w:rPr>
        <w:t>Praktické předvedení se slovním zdůvodněním postupu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d) Dodržet zásady BOZP pro tváření kovů za tepla</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32"/>
        <w:framePr w:w="10710" w:h="248" w:hRule="exact" w:wrap="none" w:vAnchor="page" w:hAnchor="margin" w:x="28" w:y="12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9.9.2026 21:26:52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Teoretické zdůvodnění volby</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zdůvodněním postupu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malé zemědělské mechanizace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vysvětlení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malé zemědělské, zahradní, parkové a komunální mechanizace a příslušných energetických prostředků</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systém údržby a oprav zemědělských strojů a zařízení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vysvětlení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vysvětlení a praktické předvedení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Provést údržbu určeného mechanizačního prostředku nebo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vysvětlení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Opravit a seřídit určený mechanizační prostředek nebo zařízení podle požadavků na jejich činnost</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s ústním vysvětlením</w:t>
      </w:r>
    </w:p>
    <w:p>
      <w:pPr>
        <w:pStyle w:val="P16"/>
        <w:framePr w:w="6710" w:h="376" w:hRule="exact" w:wrap="none" w:vAnchor="page" w:hAnchor="margin" w:x="45" w:y="12805"/>
        <w:rPr>
          <w:rStyle w:val="C3"/>
          <w:rtl w:val="0"/>
        </w:rPr>
      </w:pPr>
    </w:p>
    <w:p>
      <w:pPr>
        <w:pStyle w:val="P17"/>
        <w:framePr w:w="6658" w:h="249" w:hRule="exact" w:wrap="none" w:vAnchor="page" w:hAnchor="margin" w:x="71" w:y="12861"/>
        <w:rPr>
          <w:rStyle w:val="C13"/>
          <w:rtl w:val="0"/>
        </w:rPr>
      </w:pPr>
      <w:r>
        <w:rPr>
          <w:rStyle w:val="C13"/>
          <w:rtl w:val="0"/>
        </w:rPr>
        <w:t>f) Dodržet zásady BOZP pro opravárenské práce</w:t>
      </w:r>
    </w:p>
    <w:p>
      <w:pPr>
        <w:pStyle w:val="P30"/>
        <w:framePr w:w="3921" w:h="376" w:hRule="exact" w:wrap="none" w:vAnchor="page" w:hAnchor="margin" w:x="6800" w:y="12805"/>
        <w:rPr>
          <w:rStyle w:val="C3"/>
          <w:rtl w:val="0"/>
        </w:rPr>
      </w:pPr>
    </w:p>
    <w:p>
      <w:pPr>
        <w:pStyle w:val="P31"/>
        <w:framePr w:w="3839" w:h="249" w:hRule="exact" w:wrap="none" w:vAnchor="page" w:hAnchor="margin" w:x="6856" w:y="12861"/>
        <w:rPr>
          <w:rStyle w:val="C22"/>
          <w:rtl w:val="0"/>
        </w:rPr>
      </w:pPr>
      <w:r>
        <w:rPr>
          <w:rStyle w:val="C22"/>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9.9.2026 21:26:52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průběžnou i závěrečnou kontrolu provedené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vyhodnocení výsledků</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opraveného stroje, zařízení nebo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 využitím přístrojů a stanovení způsobu 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vyhodnocení výsledků měření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Vyhodnotit výsledky diagnostických měření porovnáním s právními a technickými předpisy pro technický stav vozidla nebo stroje a stanovit předpokládanou životnost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Písemný záznam výsledků měření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Dodržet zásady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 s ústním vysvětlením</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zdůvodnění návrhu opatření</w:t>
      </w:r>
    </w:p>
    <w:p>
      <w:pPr>
        <w:pStyle w:val="P32"/>
        <w:framePr w:w="10710" w:h="248" w:hRule="exact" w:wrap="none" w:vAnchor="page" w:hAnchor="margin" w:x="28" w:y="11014"/>
        <w:rPr>
          <w:rStyle w:val="C23"/>
          <w:rtl w:val="0"/>
        </w:rPr>
      </w:pPr>
      <w:r>
        <w:rPr>
          <w:rStyle w:val="C23"/>
          <w:rtl w:val="0"/>
        </w:rPr>
        <w:t>Je třeba splnit obě kritéria.</w:t>
      </w:r>
    </w:p>
    <w:p>
      <w:pPr>
        <w:pStyle w:val="P23"/>
        <w:framePr w:w="10710" w:h="547" w:hRule="exact" w:wrap="none" w:vAnchor="page" w:hAnchor="margin" w:x="28" w:y="11449"/>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Slovní nebo písemné zhodnocení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Navrhnout opatření k odstranění zjištěných nedostatků a zabránění negativních následků</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Slovní vyjádření nebo písemný návrh</w:t>
      </w:r>
    </w:p>
    <w:p>
      <w:pPr>
        <w:pStyle w:val="P32"/>
        <w:framePr w:w="10710" w:h="248" w:hRule="exact" w:wrap="none" w:vAnchor="page" w:hAnchor="margin" w:x="28" w:y="137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malé zemědělské mechanizace, 9.9.2026 21:26:52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teoretickým zdůvodněním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pracovního stroje při plnění zadaného technologického úkolu (v provozních nebo cvičných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Dodržet zásady BOZP</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Evidování technických dat o průběhu a výsledcích práce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Vyplnit běžné pracovní záznamy vedené pro hlavní činnosti související s povoláním opravář zemědělských strojů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na určených formulářích se slovním vysvětlením</w:t>
      </w:r>
    </w:p>
    <w:p>
      <w:pPr>
        <w:pStyle w:val="P32"/>
        <w:framePr w:w="10710" w:h="248" w:hRule="exact" w:wrap="none" w:vAnchor="page" w:hAnchor="margin" w:x="28" w:y="8004"/>
        <w:rPr>
          <w:rStyle w:val="C23"/>
          <w:rtl w:val="0"/>
        </w:rPr>
      </w:pPr>
      <w:r>
        <w:rPr>
          <w:rStyle w:val="C23"/>
          <w:rtl w:val="0"/>
        </w:rPr>
        <w:t>Je třeba splnit uvedené kritérium.</w:t>
      </w:r>
    </w:p>
    <w:p>
      <w:pPr>
        <w:pStyle w:val="P23"/>
        <w:framePr w:w="10710" w:h="340" w:hRule="exact" w:wrap="none" w:vAnchor="page" w:hAnchor="margin" w:x="28" w:y="8439"/>
        <w:rPr>
          <w:rStyle w:val="C18"/>
          <w:rtl w:val="0"/>
        </w:rPr>
      </w:pPr>
      <w:r>
        <w:rPr>
          <w:rStyle w:val="C18"/>
          <w:rtl w:val="0"/>
        </w:rPr>
        <w:t>Řízení motorových vozidel v rozsahu řidičského oprávnění skupin T, B</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a) Zkoušený se prokáže řidičským oprávněním příslušné skupiny</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Teoretická a praktická zkouška žadatelů o řidičská oprávnění podle zákona č. 247/2000 Sb. (příp. pozdějších předpisů)</w:t>
      </w:r>
    </w:p>
    <w:p>
      <w:pPr>
        <w:pStyle w:val="P32"/>
        <w:framePr w:w="10710" w:h="248" w:hRule="exact" w:wrap="none" w:vAnchor="page" w:hAnchor="margin" w:x="28" w:y="10199"/>
        <w:rPr>
          <w:rStyle w:val="C23"/>
          <w:rtl w:val="0"/>
        </w:rPr>
      </w:pPr>
      <w:r>
        <w:rPr>
          <w:rStyle w:val="C23"/>
          <w:rtl w:val="0"/>
        </w:rPr>
        <w:t>Je třeba splnit dané kritérium.</w:t>
      </w:r>
    </w:p>
    <w:p>
      <w:pPr>
        <w:pStyle w:val="P23"/>
        <w:framePr w:w="10710" w:h="547" w:hRule="exact" w:wrap="none" w:vAnchor="page" w:hAnchor="margin" w:x="28" w:y="10635"/>
        <w:rPr>
          <w:rStyle w:val="C18"/>
          <w:rtl w:val="0"/>
        </w:rPr>
      </w:pPr>
      <w:r>
        <w:rPr>
          <w:rStyle w:val="C18"/>
          <w:rtl w:val="0"/>
        </w:rPr>
        <w:t>Svařování elektrickým obloukem (v rozsahu osnov ZK 111 W 01 nebo ZK 135 W 01), svařování plamenem a řezání kyslíkem (v rozsahu osnovy ZK 311 W 01)</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Zkoušený se prokáže předepsaným oprávněním pro svařování</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Zkouška podle zásad platných pro ukončování svářečských kurzů v uvedeném rozsahu</w:t>
      </w:r>
    </w:p>
    <w:p>
      <w:pPr>
        <w:pStyle w:val="P32"/>
        <w:framePr w:w="10710" w:h="248" w:hRule="exact" w:wrap="none" w:vAnchor="page" w:hAnchor="margin" w:x="28" w:y="12602"/>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Opravář malé zemědělské mechanizace, 9.9.2026 21:26:52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zhotoveného produktu i k časovému hledisku zvládání operací.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72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Opravář malé zemědělské mechanizace, 9.9.2026 21:26:52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2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svařovnu</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malou zemědělskou mechanizaci</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Opravář malé zemědělské mechanizace, 9.9.2026 21:26:52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malé zemědělské mechanizace, 9.9.2026 21:26:52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zpracování ve spolupráci se Sektorovou radou zemědělství a zástupci těchto organizací: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zemědělské podniky a školy vyučující obor vzdělání opravář zemědělských strojů.</w:t>
      </w:r>
    </w:p>
    <w:p>
      <w:pPr>
        <w:pStyle w:val="P21"/>
        <w:framePr w:w="7654" w:h="331" w:hRule="exact" w:wrap="none" w:vAnchor="page" w:hAnchor="margin" w:x="28" w:y="15940"/>
        <w:rPr>
          <w:rStyle w:val="C16"/>
          <w:rtl w:val="0"/>
        </w:rPr>
      </w:pPr>
      <w:r>
        <w:rPr>
          <w:rStyle w:val="C16"/>
          <w:rtl w:val="0"/>
        </w:rPr>
        <w:t>Opravář malé zemědělské mechanizace, 9.9.2026 21:26:52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