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039CAF" Type="http://schemas.openxmlformats.org/officeDocument/2006/relationships/officeDocument" Target="/word/document.xml" /><Relationship Id="coreR65039CAF" Type="http://schemas.openxmlformats.org/package/2006/relationships/metadata/core-properties" Target="/docProps/core.xml" /><Relationship Id="customR65039C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Klapkař/klapkařka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Orientace v zařízeních, navazujících na činnost výsypky nakládacího pásu velkostroje a v jejich technologických procesech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strojního zařízení jednotlivých částí a systémů výsypky nakládacího pásu velkostroje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7:44:35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vhodný pracovní oděv.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a údržba jednotlivých částí a systémů výsypky nakládacího pásu velkostroje, odstranění drobných závad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jedná o alternaci následujících činností: čištění a promazání kluzných ložisek, kontrola lepených spojů pásů a jejich oprava poškození sponkováním, nastavení správné výšky zdvihu a vyložení vysýpacího výložníku, čištění lávek podél pásu, výměna opotřebených dopadových válečků, upevnění uvolněných šroubů a čepů.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která jsou ověřována "praktickým předvedením a ústním ověřením" uchazeč nejprve předvede činnost a následně ji popíše.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na podmínky pro výkon povolání (nejde o podmínky pro připuštění ke zkoušce):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splnění požadavků § 77 vyhlášky č. 26/1989 Sb. ve znění pozdějších předpisů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6 měsíců praxe při provozu velkostroje a absolvování výcviku při obsluze zařízení výsypky nakládacího pásu velkostroje v rozsahu nejméně 20 hodin (vyhláška č. 26/1989 Sb. ve znění pozdějších předpisů)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7:44:35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22.10.2026 7:44:35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B1B50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