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86157A" Type="http://schemas.openxmlformats.org/officeDocument/2006/relationships/officeDocument" Target="/word/document.xml" /><Relationship Id="coreR5586157A" Type="http://schemas.openxmlformats.org/package/2006/relationships/metadata/core-properties" Target="/docProps/core.xml" /><Relationship Id="customR558615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platných technologických postupech výroby tiskových forem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Koordinace a kalibrování osvitové jednotky pro přímé zhotovení tiskových forem s využitím příslušných počítačových programů a norem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Obsluha řídicí jednotky pro přímé zhotovení tiskových forem, včetně periférií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zařízení pro přímé zhotovení tiskových forem</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vyvolávací linky, včetně finálních úprav tiskových forem dle dané tiskové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Operátor zhotovení tiskových forem, 17.6.2026 12:45:41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Provést kontrolu kompletnosti podkladů pro zpracování, vč. odrazových a diapozitivních originálů pro reprodukci v předtiskové přípravě prospektu formátu A4 210 × 297 mm, dvousloupcová sazba, barevnost 4/4 (stabilizovaný čtyřbarvotisk), rozsah 4 strany skládané na 1 lom, natíraný papír 135 g.m-²</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Převzít datové textové, grafické a černobílé či barevné polotónové obrazové podklady pro předtiskové zpracování prospektu 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Převzít a zpracovat tištěné textové, pérové podklady pro předtiskové zpracování prospektu dle zadání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 ústním zdůvodněním</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Převzít a zkontrolovat celostránkové PDF tiskové dokumenty pro předtiskové zpracování prospektu v příslušném počítačovém programu dle zadání</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zdůvodněním</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normách a platných technologických postupech výroby tiskových forem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Ústní a písemné ověření</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Vysvětlit přípravu tiskových podkladů flexibilního obalu ve formátu A4, barevnost 4/0 pro elektronickou montáž a zhotovení tiskových forem na rycím zařízení v hlubotisku s ohledem na potiskovaný materiál podle zadání</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Ústní ověření</w:t>
      </w:r>
    </w:p>
    <w:p>
      <w:pPr>
        <w:pStyle w:val="P12"/>
        <w:framePr w:w="6710" w:h="1055" w:hRule="exact" w:wrap="none" w:vAnchor="page" w:hAnchor="margin" w:x="45" w:y="11748"/>
        <w:rPr>
          <w:rStyle w:val="C3"/>
          <w:rtl w:val="0"/>
        </w:rPr>
      </w:pPr>
    </w:p>
    <w:p>
      <w:pPr>
        <w:pStyle w:val="P13"/>
        <w:framePr w:w="6658" w:h="928" w:hRule="exact" w:wrap="none" w:vAnchor="page" w:hAnchor="margin" w:x="71" w:y="11804"/>
        <w:rPr>
          <w:rStyle w:val="C11"/>
          <w:rtl w:val="0"/>
        </w:rPr>
      </w:pPr>
      <w:r>
        <w:rPr>
          <w:rStyle w:val="C11"/>
          <w:rtl w:val="0"/>
        </w:rPr>
        <w:t>e) Vysvětlit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748"/>
        <w:rPr>
          <w:rStyle w:val="C3"/>
          <w:rtl w:val="0"/>
        </w:rPr>
      </w:pPr>
    </w:p>
    <w:p>
      <w:pPr>
        <w:pStyle w:val="P29"/>
        <w:framePr w:w="3839" w:h="928"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916"/>
        <w:rPr>
          <w:rStyle w:val="C23"/>
          <w:rtl w:val="0"/>
        </w:rPr>
      </w:pPr>
      <w:r>
        <w:rPr>
          <w:rStyle w:val="C23"/>
          <w:rtl w:val="0"/>
        </w:rPr>
        <w:t>Vždy je třeba splnit kritérium a) a jedno z kritérií b) nebo c), d), e) pro vybranou tiskovou techniku.</w:t>
      </w:r>
    </w:p>
    <w:p>
      <w:pPr>
        <w:pStyle w:val="P21"/>
        <w:framePr w:w="7654" w:h="331" w:hRule="exact" w:wrap="none" w:vAnchor="page" w:hAnchor="margin" w:x="28" w:y="15940"/>
        <w:rPr>
          <w:rStyle w:val="C16"/>
          <w:rtl w:val="0"/>
        </w:rPr>
      </w:pPr>
      <w:r>
        <w:rPr>
          <w:rStyle w:val="C16"/>
          <w:rtl w:val="0"/>
        </w:rPr>
        <w:t>Operátor zhotovení tiskových forem, 17.6.2026 12:45:41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zdůvodněním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zdůvodněním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s ústním zdůvodněním</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s ústním zdůvodněním</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tiskových dokumentů PDF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s ústním zdůvodněním</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Provést vhodnou technologií digitální náhled pro kontrolu vyřazení stránek a úplnost všech prvků na tiskovém archu podle zadání</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s ústním zdůvodněním</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 s ústním zdůvodněním</w:t>
      </w:r>
    </w:p>
    <w:p>
      <w:pPr>
        <w:pStyle w:val="P32"/>
        <w:framePr w:w="10710" w:h="248" w:hRule="exact" w:wrap="none" w:vAnchor="page" w:hAnchor="margin" w:x="28" w:y="9783"/>
        <w:rPr>
          <w:rStyle w:val="C23"/>
          <w:rtl w:val="0"/>
        </w:rPr>
      </w:pPr>
      <w:r>
        <w:rPr>
          <w:rStyle w:val="C23"/>
          <w:rtl w:val="0"/>
        </w:rPr>
        <w:t>Je třeba splnit obě kritéria.</w:t>
      </w:r>
    </w:p>
    <w:p>
      <w:pPr>
        <w:pStyle w:val="P23"/>
        <w:framePr w:w="10710" w:h="547" w:hRule="exact" w:wrap="none" w:vAnchor="page" w:hAnchor="margin" w:x="28" w:y="10219"/>
        <w:rPr>
          <w:rStyle w:val="C18"/>
          <w:rtl w:val="0"/>
        </w:rPr>
      </w:pPr>
      <w:r>
        <w:rPr>
          <w:rStyle w:val="C18"/>
          <w:rtl w:val="0"/>
        </w:rPr>
        <w:t>Koordinace a kalibrování osvitové jednotky pro přímé zhotovení tiskových forem s využitím příslušných počítačových programů a norem</w:t>
      </w:r>
    </w:p>
    <w:p>
      <w:pPr>
        <w:pStyle w:val="P24"/>
        <w:framePr w:w="6713" w:h="376" w:hRule="exact" w:wrap="none" w:vAnchor="page" w:hAnchor="margin" w:x="45" w:y="10865"/>
        <w:rPr>
          <w:rStyle w:val="C3"/>
          <w:rtl w:val="0"/>
        </w:rPr>
      </w:pPr>
    </w:p>
    <w:p>
      <w:pPr>
        <w:pStyle w:val="P25"/>
        <w:framePr w:w="6661" w:h="249" w:hRule="exact" w:wrap="none" w:vAnchor="page" w:hAnchor="margin" w:x="71" w:y="10936"/>
        <w:rPr>
          <w:rStyle w:val="C19"/>
          <w:rtl w:val="0"/>
        </w:rPr>
      </w:pPr>
      <w:r>
        <w:rPr>
          <w:rStyle w:val="C19"/>
          <w:rtl w:val="0"/>
        </w:rPr>
        <w:t>Kritéria hodnocení</w:t>
      </w:r>
    </w:p>
    <w:p>
      <w:pPr>
        <w:pStyle w:val="P26"/>
        <w:framePr w:w="3918" w:h="376" w:hRule="exact" w:wrap="none" w:vAnchor="page" w:hAnchor="margin" w:x="6803" w:y="10865"/>
        <w:rPr>
          <w:rStyle w:val="C3"/>
          <w:rtl w:val="0"/>
        </w:rPr>
      </w:pPr>
    </w:p>
    <w:p>
      <w:pPr>
        <w:pStyle w:val="P27"/>
        <w:framePr w:w="3836" w:h="249" w:hRule="exact" w:wrap="none" w:vAnchor="page" w:hAnchor="margin" w:x="6859" w:y="10936"/>
        <w:rPr>
          <w:rStyle w:val="C20"/>
          <w:rtl w:val="0"/>
        </w:rPr>
      </w:pPr>
      <w:r>
        <w:rPr>
          <w:rStyle w:val="C20"/>
          <w:rtl w:val="0"/>
        </w:rPr>
        <w:t>Způsoby ověření</w:t>
      </w:r>
    </w:p>
    <w:p>
      <w:pPr>
        <w:pStyle w:val="P12"/>
        <w:framePr w:w="6710" w:h="607" w:hRule="exact" w:wrap="none" w:vAnchor="page" w:hAnchor="margin" w:x="45" w:y="11241"/>
        <w:rPr>
          <w:rStyle w:val="C3"/>
          <w:rtl w:val="0"/>
        </w:rPr>
      </w:pPr>
    </w:p>
    <w:p>
      <w:pPr>
        <w:pStyle w:val="P13"/>
        <w:framePr w:w="6658" w:h="480" w:hRule="exact" w:wrap="none" w:vAnchor="page" w:hAnchor="margin" w:x="71" w:y="11297"/>
        <w:rPr>
          <w:rStyle w:val="C11"/>
          <w:rtl w:val="0"/>
        </w:rPr>
      </w:pPr>
      <w:r>
        <w:rPr>
          <w:rStyle w:val="C11"/>
          <w:rtl w:val="0"/>
        </w:rPr>
        <w:t>a) Provést test a kalibraci osvitové jednotky zařízení CtP v ofsetu pomocí testových prvků podle zadání</w:t>
      </w:r>
    </w:p>
    <w:p>
      <w:pPr>
        <w:pStyle w:val="P28"/>
        <w:framePr w:w="3921" w:h="607" w:hRule="exact" w:wrap="none" w:vAnchor="page" w:hAnchor="margin" w:x="6800" w:y="11241"/>
        <w:rPr>
          <w:rStyle w:val="C3"/>
          <w:rtl w:val="0"/>
        </w:rPr>
      </w:pPr>
    </w:p>
    <w:p>
      <w:pPr>
        <w:pStyle w:val="P29"/>
        <w:framePr w:w="3839" w:h="480" w:hRule="exact" w:wrap="none" w:vAnchor="page" w:hAnchor="margin" w:x="6856" w:y="11297"/>
        <w:rPr>
          <w:rStyle w:val="C21"/>
          <w:rtl w:val="0"/>
        </w:rPr>
      </w:pPr>
      <w:r>
        <w:rPr>
          <w:rStyle w:val="C21"/>
          <w:rtl w:val="0"/>
        </w:rPr>
        <w:t>Praktické předvedení s ústním zdůvodněním</w:t>
      </w:r>
    </w:p>
    <w:p>
      <w:pPr>
        <w:pStyle w:val="P16"/>
        <w:framePr w:w="6710" w:h="607" w:hRule="exact" w:wrap="none" w:vAnchor="page" w:hAnchor="margin" w:x="45" w:y="11848"/>
        <w:rPr>
          <w:rStyle w:val="C3"/>
          <w:rtl w:val="0"/>
        </w:rPr>
      </w:pPr>
    </w:p>
    <w:p>
      <w:pPr>
        <w:pStyle w:val="P17"/>
        <w:framePr w:w="6658" w:h="480" w:hRule="exact" w:wrap="none" w:vAnchor="page" w:hAnchor="margin" w:x="71" w:y="11904"/>
        <w:rPr>
          <w:rStyle w:val="C13"/>
          <w:rtl w:val="0"/>
        </w:rPr>
      </w:pPr>
      <w:r>
        <w:rPr>
          <w:rStyle w:val="C13"/>
          <w:rtl w:val="0"/>
        </w:rPr>
        <w:t>b) Provést test a kalibraci osvitové jednotky zařízení CtP ve flexotisku pomocí testových prvků podle zadání</w:t>
      </w:r>
    </w:p>
    <w:p>
      <w:pPr>
        <w:pStyle w:val="P30"/>
        <w:framePr w:w="3921" w:h="607" w:hRule="exact" w:wrap="none" w:vAnchor="page" w:hAnchor="margin" w:x="6800" w:y="11848"/>
        <w:rPr>
          <w:rStyle w:val="C3"/>
          <w:rtl w:val="0"/>
        </w:rPr>
      </w:pPr>
    </w:p>
    <w:p>
      <w:pPr>
        <w:pStyle w:val="P31"/>
        <w:framePr w:w="3839" w:h="480" w:hRule="exact" w:wrap="none" w:vAnchor="page" w:hAnchor="margin" w:x="6856" w:y="11904"/>
        <w:rPr>
          <w:rStyle w:val="C22"/>
          <w:rtl w:val="0"/>
        </w:rPr>
      </w:pPr>
      <w:r>
        <w:rPr>
          <w:rStyle w:val="C22"/>
          <w:rtl w:val="0"/>
        </w:rPr>
        <w:t>Praktické předvedení s ústním zdůvodněním</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c) Provést test a kalibraci osvitové jednotky elektronického zařízení pro rytí a laserové vypalování v hlubotisku pomocí testových prvků podle zadání</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s ústním zdůvodněním</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d) Provést test a kalibraci osvitové jednotky zařízení CtS v sítotisku pomocí testových prvků podle zadání</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s ústním zdůvodněním</w:t>
      </w:r>
    </w:p>
    <w:p>
      <w:pPr>
        <w:pStyle w:val="P32"/>
        <w:framePr w:w="10710" w:h="248" w:hRule="exact" w:wrap="none" w:vAnchor="page" w:hAnchor="margin" w:x="28" w:y="13782"/>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 zhotovení tiskových forem, 17.6.2026 12:45:41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před zpracováním dat v řídicí jednotce parametry pro osvit tiskové formy na zařízení CtP – hustota, tvar, natočení tiskového rastru, přesah barev (trapping), další přímé barvy a provést kontrolu dodaných datových souborů do počítačových systémů osvitu specificky pro techniku ofsetu podle zadání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Nastavit před zpracováním dat v řídicí jednotce parametry pro osvit tiskové formy na zařízení CtP – hustota, tvar, natočení tiskového rastru, přesah barev (trapping), další přímé barvy a provést kontrolu dodaných datových souborů do počítačových systémů osvitu specificky pro techniku flexotisku podle zadání</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Nastavit před zpracováním dat v jednotce RIP parametry pro rytí tiskové formy na elektronickém zařízení – hustota, tvar, natočení tiskového rastru, přesah barev (trapping), další přímé barvy v hlubotisku podle zadání</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Praktické předvedení s ústním zdůvodněním</w:t>
      </w:r>
    </w:p>
    <w:p>
      <w:pPr>
        <w:pStyle w:val="P16"/>
        <w:framePr w:w="6710" w:h="1280" w:hRule="exact" w:wrap="none" w:vAnchor="page" w:hAnchor="margin" w:x="45" w:y="6360"/>
        <w:rPr>
          <w:rStyle w:val="C3"/>
          <w:rtl w:val="0"/>
        </w:rPr>
      </w:pPr>
    </w:p>
    <w:p>
      <w:pPr>
        <w:pStyle w:val="P17"/>
        <w:framePr w:w="6658" w:h="1153" w:hRule="exact" w:wrap="none" w:vAnchor="page" w:hAnchor="margin" w:x="71" w:y="6416"/>
        <w:rPr>
          <w:rStyle w:val="C13"/>
          <w:rtl w:val="0"/>
        </w:rPr>
      </w:pPr>
      <w:r>
        <w:rPr>
          <w:rStyle w:val="C13"/>
          <w:rtl w:val="0"/>
        </w:rPr>
        <w:t>d) Nastavit před zpracováním dat v řídicí jednotce parametry pro osvit tiskové formy na zařízení CtS – hustota, tvar, natočení tiskového rastru, přesah barev (trapping), další přímé barvy a provést kontrolu dodaných datových souborů do počítačových systémů osvitu specificky pro techniku sítotisku podle zadání</w:t>
      </w:r>
    </w:p>
    <w:p>
      <w:pPr>
        <w:pStyle w:val="P30"/>
        <w:framePr w:w="3921" w:h="1280" w:hRule="exact" w:wrap="none" w:vAnchor="page" w:hAnchor="margin" w:x="6800" w:y="6360"/>
        <w:rPr>
          <w:rStyle w:val="C3"/>
          <w:rtl w:val="0"/>
        </w:rPr>
      </w:pPr>
    </w:p>
    <w:p>
      <w:pPr>
        <w:pStyle w:val="P31"/>
        <w:framePr w:w="3839" w:h="1153" w:hRule="exact" w:wrap="none" w:vAnchor="page" w:hAnchor="margin" w:x="6856" w:y="6416"/>
        <w:rPr>
          <w:rStyle w:val="C22"/>
          <w:rtl w:val="0"/>
        </w:rPr>
      </w:pPr>
      <w:r>
        <w:rPr>
          <w:rStyle w:val="C22"/>
          <w:rtl w:val="0"/>
        </w:rPr>
        <w:t>Praktické předvedení s ústním zdůvodněním</w:t>
      </w:r>
    </w:p>
    <w:p>
      <w:pPr>
        <w:pStyle w:val="P32"/>
        <w:framePr w:w="10710" w:h="248" w:hRule="exact" w:wrap="none" w:vAnchor="page" w:hAnchor="margin" w:x="28" w:y="7753"/>
        <w:rPr>
          <w:rStyle w:val="C23"/>
          <w:rtl w:val="0"/>
        </w:rPr>
      </w:pPr>
      <w:r>
        <w:rPr>
          <w:rStyle w:val="C23"/>
          <w:rtl w:val="0"/>
        </w:rPr>
        <w:t>Vždy je třeba splnit kritérium a) a jedno z kritérií b), c), d) pro vybranou tiskovou techniku.</w:t>
      </w:r>
    </w:p>
    <w:p>
      <w:pPr>
        <w:pStyle w:val="P23"/>
        <w:framePr w:w="10710" w:h="340" w:hRule="exact" w:wrap="none" w:vAnchor="page" w:hAnchor="margin" w:x="28" w:y="8188"/>
        <w:rPr>
          <w:rStyle w:val="C18"/>
          <w:rtl w:val="0"/>
        </w:rPr>
      </w:pPr>
      <w:r>
        <w:rPr>
          <w:rStyle w:val="C18"/>
          <w:rtl w:val="0"/>
        </w:rPr>
        <w:t>Obsluha zařízení pro přímé zhotovení tiskových forem</w:t>
      </w:r>
    </w:p>
    <w:p>
      <w:pPr>
        <w:pStyle w:val="P24"/>
        <w:framePr w:w="6713" w:h="376" w:hRule="exact" w:wrap="none" w:vAnchor="page" w:hAnchor="margin" w:x="45" w:y="8628"/>
        <w:rPr>
          <w:rStyle w:val="C3"/>
          <w:rtl w:val="0"/>
        </w:rPr>
      </w:pPr>
    </w:p>
    <w:p>
      <w:pPr>
        <w:pStyle w:val="P25"/>
        <w:framePr w:w="6661" w:h="249" w:hRule="exact" w:wrap="none" w:vAnchor="page" w:hAnchor="margin" w:x="71" w:y="8699"/>
        <w:rPr>
          <w:rStyle w:val="C19"/>
          <w:rtl w:val="0"/>
        </w:rPr>
      </w:pPr>
      <w:r>
        <w:rPr>
          <w:rStyle w:val="C19"/>
          <w:rtl w:val="0"/>
        </w:rPr>
        <w:t>Kritéria hodnocení</w:t>
      </w:r>
    </w:p>
    <w:p>
      <w:pPr>
        <w:pStyle w:val="P26"/>
        <w:framePr w:w="3918" w:h="376" w:hRule="exact" w:wrap="none" w:vAnchor="page" w:hAnchor="margin" w:x="6803" w:y="8628"/>
        <w:rPr>
          <w:rStyle w:val="C3"/>
          <w:rtl w:val="0"/>
        </w:rPr>
      </w:pPr>
    </w:p>
    <w:p>
      <w:pPr>
        <w:pStyle w:val="P27"/>
        <w:framePr w:w="3836" w:h="249" w:hRule="exact" w:wrap="none" w:vAnchor="page" w:hAnchor="margin" w:x="6859" w:y="8699"/>
        <w:rPr>
          <w:rStyle w:val="C20"/>
          <w:rtl w:val="0"/>
        </w:rPr>
      </w:pPr>
      <w:r>
        <w:rPr>
          <w:rStyle w:val="C20"/>
          <w:rtl w:val="0"/>
        </w:rPr>
        <w:t>Způsoby ověření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a) Nastavit parametry pro osvit ofsetových tiskových desek na zařízení pro přímé zhotovení tiskových forem CtP v ofsetu, a to včetně nastavení formátu, začátek tisku, ohybu, perforace pro uchycení tiskové desky na formový válec stroje v ofsetu podle zadání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 s ústním zdůvodněním</w:t>
      </w:r>
    </w:p>
    <w:p>
      <w:pPr>
        <w:pStyle w:val="P16"/>
        <w:framePr w:w="6710" w:h="1280" w:hRule="exact" w:wrap="none" w:vAnchor="page" w:hAnchor="margin" w:x="45" w:y="10059"/>
        <w:rPr>
          <w:rStyle w:val="C3"/>
          <w:rtl w:val="0"/>
        </w:rPr>
      </w:pPr>
    </w:p>
    <w:p>
      <w:pPr>
        <w:pStyle w:val="P17"/>
        <w:framePr w:w="6658" w:h="1153" w:hRule="exact" w:wrap="none" w:vAnchor="page" w:hAnchor="margin" w:x="71" w:y="10115"/>
        <w:rPr>
          <w:rStyle w:val="C13"/>
          <w:rtl w:val="0"/>
        </w:rPr>
      </w:pPr>
      <w:r>
        <w:rPr>
          <w:rStyle w:val="C13"/>
          <w:rtl w:val="0"/>
        </w:rPr>
        <w:t>b) Nastavit parametry pro osvit flexotiskových forem na zařízení pro přímé zhotovení tiskových forem CtP ve flexotisku, a to včetně nastavení formátu, začátku tisku, ohybu, perforace pro uchycení desky na formový válec stroje nebo umístění tiskového obrazu na flexotiskové návleky ve flexotisku podle zadání</w:t>
      </w:r>
    </w:p>
    <w:p>
      <w:pPr>
        <w:pStyle w:val="P30"/>
        <w:framePr w:w="3921" w:h="1280" w:hRule="exact" w:wrap="none" w:vAnchor="page" w:hAnchor="margin" w:x="6800" w:y="10059"/>
        <w:rPr>
          <w:rStyle w:val="C3"/>
          <w:rtl w:val="0"/>
        </w:rPr>
      </w:pPr>
    </w:p>
    <w:p>
      <w:pPr>
        <w:pStyle w:val="P31"/>
        <w:framePr w:w="3839" w:h="1153" w:hRule="exact" w:wrap="none" w:vAnchor="page" w:hAnchor="margin" w:x="6856" w:y="10115"/>
        <w:rPr>
          <w:rStyle w:val="C22"/>
          <w:rtl w:val="0"/>
        </w:rPr>
      </w:pPr>
      <w:r>
        <w:rPr>
          <w:rStyle w:val="C22"/>
          <w:rtl w:val="0"/>
        </w:rPr>
        <w:t>Praktické předvedení s ústním zdůvodněním</w:t>
      </w:r>
    </w:p>
    <w:p>
      <w:pPr>
        <w:pStyle w:val="P12"/>
        <w:framePr w:w="6710" w:h="607" w:hRule="exact" w:wrap="none" w:vAnchor="page" w:hAnchor="margin" w:x="45" w:y="11339"/>
        <w:rPr>
          <w:rStyle w:val="C3"/>
          <w:rtl w:val="0"/>
        </w:rPr>
      </w:pPr>
    </w:p>
    <w:p>
      <w:pPr>
        <w:pStyle w:val="P13"/>
        <w:framePr w:w="6658" w:h="480" w:hRule="exact" w:wrap="none" w:vAnchor="page" w:hAnchor="margin" w:x="71" w:y="11395"/>
        <w:rPr>
          <w:rStyle w:val="C11"/>
          <w:rtl w:val="0"/>
        </w:rPr>
      </w:pPr>
      <w:r>
        <w:rPr>
          <w:rStyle w:val="C11"/>
          <w:rtl w:val="0"/>
        </w:rPr>
        <w:t>c) Nastavit parametry pro rytí tiskových válců na elektronických zařízeních v hlubotisku podle zadání</w:t>
      </w:r>
    </w:p>
    <w:p>
      <w:pPr>
        <w:pStyle w:val="P28"/>
        <w:framePr w:w="3921" w:h="607" w:hRule="exact" w:wrap="none" w:vAnchor="page" w:hAnchor="margin" w:x="6800" w:y="11339"/>
        <w:rPr>
          <w:rStyle w:val="C3"/>
          <w:rtl w:val="0"/>
        </w:rPr>
      </w:pPr>
    </w:p>
    <w:p>
      <w:pPr>
        <w:pStyle w:val="P29"/>
        <w:framePr w:w="3839" w:h="480" w:hRule="exact" w:wrap="none" w:vAnchor="page" w:hAnchor="margin" w:x="6856" w:y="11395"/>
        <w:rPr>
          <w:rStyle w:val="C21"/>
          <w:rtl w:val="0"/>
        </w:rPr>
      </w:pPr>
      <w:r>
        <w:rPr>
          <w:rStyle w:val="C21"/>
          <w:rtl w:val="0"/>
        </w:rPr>
        <w:t>Praktické předvedení s ústním zdůvodněním</w:t>
      </w:r>
    </w:p>
    <w:p>
      <w:pPr>
        <w:pStyle w:val="P16"/>
        <w:framePr w:w="6710" w:h="831" w:hRule="exact" w:wrap="none" w:vAnchor="page" w:hAnchor="margin" w:x="45" w:y="11946"/>
        <w:rPr>
          <w:rStyle w:val="C3"/>
          <w:rtl w:val="0"/>
        </w:rPr>
      </w:pPr>
    </w:p>
    <w:p>
      <w:pPr>
        <w:pStyle w:val="P17"/>
        <w:framePr w:w="6658" w:h="704" w:hRule="exact" w:wrap="none" w:vAnchor="page" w:hAnchor="margin" w:x="71" w:y="12002"/>
        <w:rPr>
          <w:rStyle w:val="C13"/>
          <w:rtl w:val="0"/>
        </w:rPr>
      </w:pPr>
      <w:r>
        <w:rPr>
          <w:rStyle w:val="C13"/>
          <w:rtl w:val="0"/>
        </w:rPr>
        <w:t>d) Nastavit parametry pro osvit sítotiskových šablon na zařízení pro přímé zhotovení tiskových forem CtS v sítotisku, a to včetně nastavení formátu, začátku tisku a umístění tiskového obrazu na sítotiskový rám podle zadání</w:t>
      </w:r>
    </w:p>
    <w:p>
      <w:pPr>
        <w:pStyle w:val="P30"/>
        <w:framePr w:w="3921" w:h="831" w:hRule="exact" w:wrap="none" w:vAnchor="page" w:hAnchor="margin" w:x="6800" w:y="11946"/>
        <w:rPr>
          <w:rStyle w:val="C3"/>
          <w:rtl w:val="0"/>
        </w:rPr>
      </w:pPr>
    </w:p>
    <w:p>
      <w:pPr>
        <w:pStyle w:val="P31"/>
        <w:framePr w:w="3839" w:h="704" w:hRule="exact" w:wrap="none" w:vAnchor="page" w:hAnchor="margin" w:x="6856" w:y="12002"/>
        <w:rPr>
          <w:rStyle w:val="C22"/>
          <w:rtl w:val="0"/>
        </w:rPr>
      </w:pPr>
      <w:r>
        <w:rPr>
          <w:rStyle w:val="C22"/>
          <w:rtl w:val="0"/>
        </w:rPr>
        <w:t>Praktické předvedení s ústním zdůvodněním</w:t>
      </w:r>
    </w:p>
    <w:p>
      <w:pPr>
        <w:pStyle w:val="P32"/>
        <w:framePr w:w="10710" w:h="248" w:hRule="exact" w:wrap="none" w:vAnchor="page" w:hAnchor="margin" w:x="28" w:y="12890"/>
        <w:rPr>
          <w:rStyle w:val="C23"/>
          <w:rtl w:val="0"/>
        </w:rPr>
      </w:pPr>
      <w:r>
        <w:rPr>
          <w:rStyle w:val="C23"/>
          <w:rtl w:val="0"/>
        </w:rPr>
        <w:t>Vždy je třeba splnit kritérium a) a jedno z kritérií b), c) a d) pro vybranou tiskovou techniku.</w:t>
      </w:r>
    </w:p>
    <w:p>
      <w:pPr>
        <w:pStyle w:val="P21"/>
        <w:framePr w:w="7654" w:h="331" w:hRule="exact" w:wrap="none" w:vAnchor="page" w:hAnchor="margin" w:x="28" w:y="15940"/>
        <w:rPr>
          <w:rStyle w:val="C16"/>
          <w:rtl w:val="0"/>
        </w:rPr>
      </w:pPr>
      <w:r>
        <w:rPr>
          <w:rStyle w:val="C16"/>
          <w:rtl w:val="0"/>
        </w:rPr>
        <w:t>Operátor zhotovení tiskových forem, 17.6.2026 12:45:41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vyvolávací linky, včetně finálních úprav tiskových forem dle dané tiskové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provoz vyvolávacího zařízení podle ovládacího manuálu příslušné vyvolávací linky a podle požadavků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a kontrolovat parametry vyvolávacího roztoku předepsané k osvitu použité ofsetové tiskové desky (čistota, teplota, pH, intervaly regenerace vyvolávacího roztoku a rychlost vyvolávací linky při finálním zpracování tiskové formy v ofsetu)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oplachování, nanesení konzervačního roztoku a teplotu sušení tiskové desky na vyvolávací lince v ofsetu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zdůvodněním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mezioperační kontrolu na testu kvality zhotovené tiskové formy v ofsetu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vysvětlením</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Nastavit oplachování tiskové formy, teplotu sušení tiskové formy na vyvolávací lince ve flexotisku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s ústním zdůvodněním</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Provést mezioperační kontrolu na testu kvality zhotovené tiskové formy ve flexotisku podle zadání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s ústním vysvětlením</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mezioperační kontrolu testu kvality zhotovené tiskové formy v sítotisku podle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vysvětlením</w:t>
      </w:r>
    </w:p>
    <w:p>
      <w:pPr>
        <w:pStyle w:val="P32"/>
        <w:framePr w:w="10710" w:h="478" w:hRule="exact" w:wrap="none" w:vAnchor="page" w:hAnchor="margin" w:x="28" w:y="7779"/>
        <w:rPr>
          <w:rStyle w:val="C23"/>
          <w:rtl w:val="0"/>
        </w:rPr>
      </w:pPr>
      <w:r>
        <w:rPr>
          <w:rStyle w:val="C23"/>
          <w:rtl w:val="0"/>
        </w:rPr>
        <w:t>Vždy je třeba splnit kritéra a) až d) a další kritéria podle vybrané tiskové techniky – pro flexotisk kritéria e) a f), pro sítotisk kritérium g). Pro hlubotisk je třeba splnit pouze kritéria a) až d).</w:t>
      </w:r>
    </w:p>
    <w:p>
      <w:pPr>
        <w:pStyle w:val="P21"/>
        <w:framePr w:w="7654" w:h="331" w:hRule="exact" w:wrap="none" w:vAnchor="page" w:hAnchor="margin" w:x="28" w:y="15940"/>
        <w:rPr>
          <w:rStyle w:val="C16"/>
          <w:rtl w:val="0"/>
        </w:rPr>
      </w:pPr>
      <w:r>
        <w:rPr>
          <w:rStyle w:val="C16"/>
          <w:rtl w:val="0"/>
        </w:rPr>
        <w:t>Operátor zhotovení tiskových forem, 17.6.2026 12:45:41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http://katalog.nsp.cz/karta_tp.aspx?id_jp=101914&amp;kod_sm1=33), dále se musí uchazeč prokázat lékařským potvrzením, že netrpí poruchou barvocitu (poruchou barevného vidění).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Orientace v normách a platných technologických postupech výroby tiskových forem, Koordinace a kalibrování osvitové jednotky pro přímé zhotovení tiskových forem s využitím příslušných počítačových programů a norem, Obsluha řídicí jednotky pro přímé zhotovení tiskových forem, včetně periférií, Obsluha zařízení pro přímé zhotovení tiskových forem a Obsluha vyvolávací linky, včetně finálních úprav tiskových forem dle dané tiskové techniky je uchazeči umožněna volitelnost kritérií pro vybranou tiskovou techniku, která nejvíce odpovídá potřebám a zkušenostem uchazeče.</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nebo c) u kompetence Orientace v normách a platných technologických postupech výroby tiskových forem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nebo c) u kompetence Orientace v normách a platných technologických postupech výroby tiskových forem – budou-li obě varianty umožněny autorizovanou osobou) informuje uchazeč autorizovanou osobu, a to nejpozději v termínu, který uvede autorizovaná osoba na pozvánce.</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036"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zhotovení tiskových forem, 17.6.2026 12:45:41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zhotovení tiskových forem, 17.6.2026 12:45:41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přípravy na zkoušku</w:t>
      </w:r>
    </w:p>
    <w:p>
      <w:pPr>
        <w:keepNext w:val="0"/>
        <w:keepLines w:val="0"/>
        <w:framePr w:w="10766" w:h="103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zhotovení tiskových forem, 17.6.2026 12:45:41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Operátor zhotovení tiskových forem, 17.6.2026 12:45:41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3531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