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8C0F4" Type="http://schemas.openxmlformats.org/officeDocument/2006/relationships/officeDocument" Target="/word/document.xml" /><Relationship Id="coreR3508C0F4" Type="http://schemas.openxmlformats.org/package/2006/relationships/metadata/core-properties" Target="/docProps/core.xml" /><Relationship Id="customR3508C0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Elektrotechnik měřicích přístrojů, 18.10.2026 18:29:07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18.10.2026 18:29:07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18.10.2026 18:29:07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18.10.2026 18:29:07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18.10.2026 18:29:07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v platném znění, min. § 6.</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měřicích přístrojů, 18.10.2026 18:29:07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měřicích přístrojů, 18.10.2026 18:29:07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měřicích přístrojů, 18.10.2026 18:29:07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měřicích přístrojů, 18.10.2026 18:29:07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B28A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187B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E14F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