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E3E959" Type="http://schemas.openxmlformats.org/officeDocument/2006/relationships/officeDocument" Target="/word/document.xml" /><Relationship Id="coreR32E3E959" Type="http://schemas.openxmlformats.org/package/2006/relationships/metadata/core-properties" Target="/docProps/core.xml" /><Relationship Id="customR32E3E9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měřicích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měřicích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 na elektrických zařízeních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Elektrotechnik/elektrotechnička měřicích přístrojů, 7.11.2026 17:57:20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měřicích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kterých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ověření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7.11.2026 17:57:20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(NPN tranzistor, PNP tranzistor, dioda,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f) Vysvětlit základní pojmy z metrologie, orientovat se v systému jednotek SI, vysvětlit význam jednotlivých elektrotechnických veličin a jejich měření</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Vysvětlit význam kalibrace měřicích přístrojů</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7.11.2026 17:57:20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postup automatizovaného měření a vybrat vhodné měřicí přístroje pro sestavení měřicího/testovacího pracoviště pro měření voltampérových charakteristik polovodičů, aktivních či pasivních součástek a materiálů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Otestovat přístrojové kabely a spotřebu testovaného přístroje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547" w:hRule="exact" w:wrap="none" w:vAnchor="page" w:hAnchor="margin" w:x="28" w:y="5557"/>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Ústní ověření</w:t>
      </w:r>
    </w:p>
    <w:p>
      <w:pPr>
        <w:pStyle w:val="P12"/>
        <w:framePr w:w="6710" w:h="831" w:hRule="exact" w:wrap="none" w:vAnchor="page" w:hAnchor="margin" w:x="45" w:y="7563"/>
        <w:rPr>
          <w:rStyle w:val="C3"/>
          <w:rtl w:val="0"/>
        </w:rPr>
      </w:pPr>
    </w:p>
    <w:p>
      <w:pPr>
        <w:pStyle w:val="P13"/>
        <w:framePr w:w="6658" w:h="704" w:hRule="exact" w:wrap="none" w:vAnchor="page" w:hAnchor="margin" w:x="71" w:y="7619"/>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7563"/>
        <w:rPr>
          <w:rStyle w:val="C3"/>
          <w:rtl w:val="0"/>
        </w:rPr>
      </w:pPr>
    </w:p>
    <w:p>
      <w:pPr>
        <w:pStyle w:val="P29"/>
        <w:framePr w:w="3839" w:h="704" w:hRule="exact" w:wrap="none" w:vAnchor="page" w:hAnchor="margin" w:x="6856" w:y="7619"/>
        <w:rPr>
          <w:rStyle w:val="C21"/>
          <w:rtl w:val="0"/>
        </w:rPr>
      </w:pPr>
      <w:r>
        <w:rPr>
          <w:rStyle w:val="C21"/>
          <w:rtl w:val="0"/>
        </w:rPr>
        <w:t>Praktické předvedení a 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547" w:hRule="exact" w:wrap="none" w:vAnchor="page" w:hAnchor="margin" w:x="28" w:y="977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0421"/>
        <w:rPr>
          <w:rStyle w:val="C3"/>
          <w:rtl w:val="0"/>
        </w:rPr>
      </w:pPr>
    </w:p>
    <w:p>
      <w:pPr>
        <w:pStyle w:val="P25"/>
        <w:framePr w:w="6661" w:h="249" w:hRule="exact" w:wrap="none" w:vAnchor="page" w:hAnchor="margin" w:x="71" w:y="10492"/>
        <w:rPr>
          <w:rStyle w:val="C19"/>
          <w:rtl w:val="0"/>
        </w:rPr>
      </w:pPr>
      <w:r>
        <w:rPr>
          <w:rStyle w:val="C19"/>
          <w:rtl w:val="0"/>
        </w:rPr>
        <w:t>Kritéria hodnocení</w:t>
      </w:r>
    </w:p>
    <w:p>
      <w:pPr>
        <w:pStyle w:val="P26"/>
        <w:framePr w:w="3918" w:h="376" w:hRule="exact" w:wrap="none" w:vAnchor="page" w:hAnchor="margin" w:x="6803" w:y="10421"/>
        <w:rPr>
          <w:rStyle w:val="C3"/>
          <w:rtl w:val="0"/>
        </w:rPr>
      </w:pPr>
    </w:p>
    <w:p>
      <w:pPr>
        <w:pStyle w:val="P27"/>
        <w:framePr w:w="3836" w:h="249" w:hRule="exact" w:wrap="none" w:vAnchor="page" w:hAnchor="margin" w:x="6859" w:y="10492"/>
        <w:rPr>
          <w:rStyle w:val="C20"/>
          <w:rtl w:val="0"/>
        </w:rPr>
      </w:pPr>
      <w:r>
        <w:rPr>
          <w:rStyle w:val="C20"/>
          <w:rtl w:val="0"/>
        </w:rPr>
        <w:t>Způsoby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Ústní ověření</w:t>
      </w:r>
    </w:p>
    <w:p>
      <w:pPr>
        <w:pStyle w:val="P16"/>
        <w:framePr w:w="6710" w:h="831" w:hRule="exact" w:wrap="none" w:vAnchor="page" w:hAnchor="margin" w:x="45" w:y="11404"/>
        <w:rPr>
          <w:rStyle w:val="C3"/>
          <w:rtl w:val="0"/>
        </w:rPr>
      </w:pPr>
    </w:p>
    <w:p>
      <w:pPr>
        <w:pStyle w:val="P17"/>
        <w:framePr w:w="6658" w:h="704" w:hRule="exact" w:wrap="none" w:vAnchor="page" w:hAnchor="margin" w:x="71" w:y="1146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11404"/>
        <w:rPr>
          <w:rStyle w:val="C3"/>
          <w:rtl w:val="0"/>
        </w:rPr>
      </w:pPr>
    </w:p>
    <w:p>
      <w:pPr>
        <w:pStyle w:val="P31"/>
        <w:framePr w:w="3839" w:h="704" w:hRule="exact" w:wrap="none" w:vAnchor="page" w:hAnchor="margin" w:x="6856" w:y="11460"/>
        <w:rPr>
          <w:rStyle w:val="C22"/>
          <w:rtl w:val="0"/>
        </w:rPr>
      </w:pPr>
      <w:r>
        <w:rPr>
          <w:rStyle w:val="C22"/>
          <w:rtl w:val="0"/>
        </w:rPr>
        <w:t>Ústní ověření</w:t>
      </w:r>
    </w:p>
    <w:p>
      <w:pPr>
        <w:pStyle w:val="P12"/>
        <w:framePr w:w="6710" w:h="831" w:hRule="exact" w:wrap="none" w:vAnchor="page" w:hAnchor="margin" w:x="45" w:y="12235"/>
        <w:rPr>
          <w:rStyle w:val="C3"/>
          <w:rtl w:val="0"/>
        </w:rPr>
      </w:pPr>
    </w:p>
    <w:p>
      <w:pPr>
        <w:pStyle w:val="P13"/>
        <w:framePr w:w="6658" w:h="704" w:hRule="exact" w:wrap="none" w:vAnchor="page" w:hAnchor="margin" w:x="71" w:y="12291"/>
        <w:rPr>
          <w:rStyle w:val="C11"/>
          <w:rtl w:val="0"/>
        </w:rPr>
      </w:pPr>
      <w:r>
        <w:rPr>
          <w:rStyle w:val="C11"/>
          <w:rtl w:val="0"/>
        </w:rPr>
        <w:t>c) Posoudit na základě autorizovanou osobou předložené dokumentace měřicího přístroje možnost náhrady nebezpečných látek látkami bezpečnými či méně nebezpečnými</w:t>
      </w:r>
    </w:p>
    <w:p>
      <w:pPr>
        <w:pStyle w:val="P28"/>
        <w:framePr w:w="3921" w:h="831" w:hRule="exact" w:wrap="none" w:vAnchor="page" w:hAnchor="margin" w:x="6800" w:y="12235"/>
        <w:rPr>
          <w:rStyle w:val="C3"/>
          <w:rtl w:val="0"/>
        </w:rPr>
      </w:pPr>
    </w:p>
    <w:p>
      <w:pPr>
        <w:pStyle w:val="P29"/>
        <w:framePr w:w="3839" w:h="704" w:hRule="exact" w:wrap="none" w:vAnchor="page" w:hAnchor="margin" w:x="6856" w:y="12291"/>
        <w:rPr>
          <w:rStyle w:val="C21"/>
          <w:rtl w:val="0"/>
        </w:rPr>
      </w:pPr>
      <w:r>
        <w:rPr>
          <w:rStyle w:val="C21"/>
          <w:rtl w:val="0"/>
        </w:rPr>
        <w:t>Praktické předvedení a ústní ověření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7.11.2026 17:57:20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přístroje a zařízení včetně zdůvodnění volby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data z měření (základní elektrické veličiny)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Zaznamenat průběh zkoušek a pokusů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protokol o měření se všemi jeho náležitostmi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měření včetně nejistoty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831" w:hRule="exact" w:wrap="none" w:vAnchor="page" w:hAnchor="margin" w:x="45" w:y="6423"/>
        <w:rPr>
          <w:rStyle w:val="C3"/>
          <w:rtl w:val="0"/>
        </w:rPr>
      </w:pPr>
    </w:p>
    <w:p>
      <w:pPr>
        <w:pStyle w:val="P13"/>
        <w:framePr w:w="6658" w:h="704" w:hRule="exact" w:wrap="none" w:vAnchor="page" w:hAnchor="margin" w:x="71" w:y="6479"/>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6423"/>
        <w:rPr>
          <w:rStyle w:val="C3"/>
          <w:rtl w:val="0"/>
        </w:rPr>
      </w:pPr>
    </w:p>
    <w:p>
      <w:pPr>
        <w:pStyle w:val="P29"/>
        <w:framePr w:w="3839" w:h="704" w:hRule="exact" w:wrap="none" w:vAnchor="page" w:hAnchor="margin" w:x="6856" w:y="6479"/>
        <w:rPr>
          <w:rStyle w:val="C21"/>
          <w:rtl w:val="0"/>
        </w:rPr>
      </w:pPr>
      <w:r>
        <w:rPr>
          <w:rStyle w:val="C21"/>
          <w:rtl w:val="0"/>
        </w:rPr>
        <w:t>Praktické předvedení a ústní ověření</w:t>
      </w:r>
    </w:p>
    <w:p>
      <w:pPr>
        <w:pStyle w:val="P16"/>
        <w:framePr w:w="6710" w:h="831" w:hRule="exact" w:wrap="none" w:vAnchor="page" w:hAnchor="margin" w:x="45" w:y="7254"/>
        <w:rPr>
          <w:rStyle w:val="C3"/>
          <w:rtl w:val="0"/>
        </w:rPr>
      </w:pPr>
    </w:p>
    <w:p>
      <w:pPr>
        <w:pStyle w:val="P17"/>
        <w:framePr w:w="6658" w:h="704" w:hRule="exact" w:wrap="none" w:vAnchor="page" w:hAnchor="margin" w:x="71" w:y="7310"/>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7254"/>
        <w:rPr>
          <w:rStyle w:val="C3"/>
          <w:rtl w:val="0"/>
        </w:rPr>
      </w:pPr>
    </w:p>
    <w:p>
      <w:pPr>
        <w:pStyle w:val="P31"/>
        <w:framePr w:w="3839" w:h="704" w:hRule="exact" w:wrap="none" w:vAnchor="page" w:hAnchor="margin" w:x="6856" w:y="7310"/>
        <w:rPr>
          <w:rStyle w:val="C22"/>
          <w:rtl w:val="0"/>
        </w:rPr>
      </w:pPr>
      <w:r>
        <w:rPr>
          <w:rStyle w:val="C22"/>
          <w:rtl w:val="0"/>
        </w:rPr>
        <w:t>Praktické předvedení a ústní ověření</w:t>
      </w:r>
    </w:p>
    <w:p>
      <w:pPr>
        <w:pStyle w:val="P12"/>
        <w:framePr w:w="6710" w:h="831" w:hRule="exact" w:wrap="none" w:vAnchor="page" w:hAnchor="margin" w:x="45" w:y="8085"/>
        <w:rPr>
          <w:rStyle w:val="C3"/>
          <w:rtl w:val="0"/>
        </w:rPr>
      </w:pPr>
    </w:p>
    <w:p>
      <w:pPr>
        <w:pStyle w:val="P13"/>
        <w:framePr w:w="6658" w:h="704" w:hRule="exact" w:wrap="none" w:vAnchor="page" w:hAnchor="margin" w:x="71" w:y="8141"/>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8085"/>
        <w:rPr>
          <w:rStyle w:val="C3"/>
          <w:rtl w:val="0"/>
        </w:rPr>
      </w:pPr>
    </w:p>
    <w:p>
      <w:pPr>
        <w:pStyle w:val="P29"/>
        <w:framePr w:w="3839" w:h="704" w:hRule="exact" w:wrap="none" w:vAnchor="page" w:hAnchor="margin" w:x="6856" w:y="8141"/>
        <w:rPr>
          <w:rStyle w:val="C21"/>
          <w:rtl w:val="0"/>
        </w:rPr>
      </w:pPr>
      <w:r>
        <w:rPr>
          <w:rStyle w:val="C21"/>
          <w:rtl w:val="0"/>
        </w:rPr>
        <w:t>Praktické předvedení a ústní ověření</w:t>
      </w:r>
    </w:p>
    <w:p>
      <w:pPr>
        <w:pStyle w:val="P32"/>
        <w:framePr w:w="10710" w:h="248" w:hRule="exact" w:wrap="none" w:vAnchor="page" w:hAnchor="margin" w:x="28" w:y="9029"/>
        <w:rPr>
          <w:rStyle w:val="C23"/>
          <w:rtl w:val="0"/>
        </w:rPr>
      </w:pPr>
      <w:r>
        <w:rPr>
          <w:rStyle w:val="C23"/>
          <w:rtl w:val="0"/>
        </w:rPr>
        <w:t>Je třeba splnit jedno kritérium zadané autorizovanou osobou.</w:t>
      </w:r>
    </w:p>
    <w:p>
      <w:pPr>
        <w:pStyle w:val="P23"/>
        <w:framePr w:w="10710" w:h="340" w:hRule="exact" w:wrap="none" w:vAnchor="page" w:hAnchor="margin" w:x="28" w:y="9465"/>
        <w:rPr>
          <w:rStyle w:val="C18"/>
          <w:rtl w:val="0"/>
        </w:rPr>
      </w:pPr>
      <w:r>
        <w:rPr>
          <w:rStyle w:val="C18"/>
          <w:rtl w:val="0"/>
        </w:rPr>
        <w:t>Dodržování bezpečnosti práce na elektrických zařízeních</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607" w:hRule="exact" w:wrap="none" w:vAnchor="page" w:hAnchor="margin" w:x="45" w:y="10281"/>
        <w:rPr>
          <w:rStyle w:val="C3"/>
          <w:rtl w:val="0"/>
        </w:rPr>
      </w:pPr>
    </w:p>
    <w:p>
      <w:pPr>
        <w:pStyle w:val="P13"/>
        <w:framePr w:w="6658" w:h="480" w:hRule="exact" w:wrap="none" w:vAnchor="page" w:hAnchor="margin" w:x="71" w:y="1033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10281"/>
        <w:rPr>
          <w:rStyle w:val="C3"/>
          <w:rtl w:val="0"/>
        </w:rPr>
      </w:pPr>
    </w:p>
    <w:p>
      <w:pPr>
        <w:pStyle w:val="P29"/>
        <w:framePr w:w="3839" w:h="480" w:hRule="exact" w:wrap="none" w:vAnchor="page" w:hAnchor="margin" w:x="6856" w:y="10337"/>
        <w:rPr>
          <w:rStyle w:val="C21"/>
          <w:rtl w:val="0"/>
        </w:rPr>
      </w:pPr>
      <w:r>
        <w:rPr>
          <w:rStyle w:val="C21"/>
          <w:rtl w:val="0"/>
        </w:rPr>
        <w:t>Ústní ověření</w:t>
      </w:r>
    </w:p>
    <w:p>
      <w:pPr>
        <w:pStyle w:val="P16"/>
        <w:framePr w:w="6710" w:h="607" w:hRule="exact" w:wrap="none" w:vAnchor="page" w:hAnchor="margin" w:x="45" w:y="10887"/>
        <w:rPr>
          <w:rStyle w:val="C3"/>
          <w:rtl w:val="0"/>
        </w:rPr>
      </w:pPr>
    </w:p>
    <w:p>
      <w:pPr>
        <w:pStyle w:val="P17"/>
        <w:framePr w:w="6658" w:h="480" w:hRule="exact" w:wrap="none" w:vAnchor="page" w:hAnchor="margin" w:x="71" w:y="10943"/>
        <w:rPr>
          <w:rStyle w:val="C13"/>
          <w:rtl w:val="0"/>
        </w:rPr>
      </w:pPr>
      <w:r>
        <w:rPr>
          <w:rStyle w:val="C13"/>
          <w:rtl w:val="0"/>
        </w:rPr>
        <w:t>b) Rozdělit elektrická zařízení podle napětí v síti a uvést hodnoty bezpečného napětí a proudu</w:t>
      </w:r>
    </w:p>
    <w:p>
      <w:pPr>
        <w:pStyle w:val="P30"/>
        <w:framePr w:w="3921" w:h="607" w:hRule="exact" w:wrap="none" w:vAnchor="page" w:hAnchor="margin" w:x="6800" w:y="10887"/>
        <w:rPr>
          <w:rStyle w:val="C3"/>
          <w:rtl w:val="0"/>
        </w:rPr>
      </w:pPr>
    </w:p>
    <w:p>
      <w:pPr>
        <w:pStyle w:val="P31"/>
        <w:framePr w:w="3839" w:h="480" w:hRule="exact" w:wrap="none" w:vAnchor="page" w:hAnchor="margin" w:x="6856" w:y="10943"/>
        <w:rPr>
          <w:rStyle w:val="C22"/>
          <w:rtl w:val="0"/>
        </w:rPr>
      </w:pPr>
      <w:r>
        <w:rPr>
          <w:rStyle w:val="C22"/>
          <w:rtl w:val="0"/>
        </w:rPr>
        <w:t>Praktické předvedení a ústní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Zajistit bezpečnost práce na elektrickém zařízení pod napětím</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a ústní ověření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d) Popsat a demonstrovat první pomoc při úrazu elektrickým proudem</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7.11.2026 17:57:20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https://nsp.cz/jednotka-prace/elektrotechnik-mericich-p#zdravotni-zpusobilost).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v platném znění, min. § 6.</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měřicích přístrojů, 7.11.2026 17:57:20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minimálně 5 let praxe činnosti na elektrotechnických a elektronických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minimálně 5 let praxe činnosti elektromechanika měřicích, regulačních a automatizačních zařízení,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měřicích přístrojů, 7.11.2026 17:57:20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triak, tyristor)</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 pinzety)</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přípravy na zkoušku</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Doba pro vykonání zkoušky</w:t>
      </w:r>
    </w:p>
    <w:p>
      <w:pPr>
        <w:keepNext w:val="0"/>
        <w:keepLines w:val="0"/>
        <w:framePr w:w="10766" w:h="806"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měřicích přístrojů, 7.11.2026 17:57:20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pStyle w:val="P21"/>
        <w:framePr w:w="7654" w:h="331" w:hRule="exact" w:wrap="none" w:vAnchor="page" w:hAnchor="margin" w:x="28" w:y="15940"/>
        <w:rPr>
          <w:rStyle w:val="C16"/>
          <w:rtl w:val="0"/>
        </w:rPr>
      </w:pPr>
      <w:r>
        <w:rPr>
          <w:rStyle w:val="C16"/>
          <w:rtl w:val="0"/>
        </w:rPr>
        <w:t>Elektrotechnik/elektrotechnička měřicích přístrojů, 7.11.2026 17:57:20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FA17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B9E6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B807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