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BCB86A" Type="http://schemas.openxmlformats.org/officeDocument/2006/relationships/officeDocument" Target="/word/document.xml" /><Relationship Id="coreR5EBCB86A" Type="http://schemas.openxmlformats.org/package/2006/relationships/metadata/core-properties" Target="/docProps/core.xml" /><Relationship Id="customR5EBCB8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výzkumný a vývojový pracovník / samostatná elektrotechnička výzkumná a vývojová pracovnice (kód: 26-031-R)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výzkumný a vývojový pracovník</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6</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technologických vlivů a vlivů prostředí,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6</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6</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6</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6</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6</w:t>
      </w:r>
    </w:p>
    <w:p>
      <w:pPr>
        <w:pStyle w:val="P7"/>
        <w:framePr w:w="8788" w:h="340" w:hRule="exact" w:wrap="none" w:vAnchor="page" w:hAnchor="margin" w:x="28" w:y="11276"/>
        <w:rPr>
          <w:rStyle w:val="C8"/>
          <w:rtl w:val="0"/>
        </w:rPr>
      </w:pPr>
      <w:r>
        <w:rPr>
          <w:rStyle w:val="C8"/>
          <w:rtl w:val="0"/>
        </w:rPr>
        <w:t>Platnost standardu</w:t>
      </w:r>
    </w:p>
    <w:p>
      <w:pPr>
        <w:pStyle w:val="P20"/>
        <w:framePr w:w="4283" w:h="248" w:hRule="exact" w:wrap="none" w:vAnchor="page" w:hAnchor="margin" w:x="28" w:y="11616"/>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20:53:24</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1055" w:hRule="exact" w:wrap="none" w:vAnchor="page" w:hAnchor="margin" w:x="45" w:y="5325"/>
        <w:rPr>
          <w:rStyle w:val="C3"/>
          <w:rtl w:val="0"/>
        </w:rPr>
      </w:pPr>
    </w:p>
    <w:p>
      <w:pPr>
        <w:pStyle w:val="P17"/>
        <w:framePr w:w="6658" w:h="928"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charakterizovat jednotlivé prvky a vysvětlit funkce těchto obvodů</w:t>
      </w:r>
    </w:p>
    <w:p>
      <w:pPr>
        <w:pStyle w:val="P30"/>
        <w:framePr w:w="3921" w:h="1055" w:hRule="exact" w:wrap="none" w:vAnchor="page" w:hAnchor="margin" w:x="6800" w:y="5325"/>
        <w:rPr>
          <w:rStyle w:val="C3"/>
          <w:rtl w:val="0"/>
        </w:rPr>
      </w:pPr>
    </w:p>
    <w:p>
      <w:pPr>
        <w:pStyle w:val="P31"/>
        <w:framePr w:w="3839" w:h="928"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Konstrukce elektronických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1"/>
        <w:rPr>
          <w:rStyle w:val="C3"/>
          <w:rtl w:val="0"/>
        </w:rPr>
      </w:pPr>
    </w:p>
    <w:p>
      <w:pPr>
        <w:pStyle w:val="P13"/>
        <w:framePr w:w="6658" w:h="480" w:hRule="exact" w:wrap="none" w:vAnchor="page" w:hAnchor="margin" w:x="71" w:y="8407"/>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8351"/>
        <w:rPr>
          <w:rStyle w:val="C3"/>
          <w:rtl w:val="0"/>
        </w:rPr>
      </w:pPr>
    </w:p>
    <w:p>
      <w:pPr>
        <w:pStyle w:val="P29"/>
        <w:framePr w:w="3839" w:h="480"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d) Provést výpočet teplotních poměrů na zadaném elektronickém zařízení, vysvětlit způsoby teplotní stabilizace a odvodu tepla ze zařízení</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Praktické předvedení a ústní ověření</w:t>
      </w:r>
    </w:p>
    <w:p>
      <w:pPr>
        <w:pStyle w:val="P12"/>
        <w:framePr w:w="6710" w:h="831" w:hRule="exact" w:wrap="none" w:vAnchor="page" w:hAnchor="margin" w:x="45" w:y="10779"/>
        <w:rPr>
          <w:rStyle w:val="C3"/>
          <w:rtl w:val="0"/>
        </w:rPr>
      </w:pPr>
    </w:p>
    <w:p>
      <w:pPr>
        <w:pStyle w:val="P13"/>
        <w:framePr w:w="6658" w:h="704" w:hRule="exact" w:wrap="none" w:vAnchor="page" w:hAnchor="margin" w:x="71" w:y="10835"/>
        <w:rPr>
          <w:rStyle w:val="C11"/>
          <w:rtl w:val="0"/>
        </w:rPr>
      </w:pPr>
      <w:r>
        <w:rPr>
          <w:rStyle w:val="C11"/>
          <w:rtl w:val="0"/>
        </w:rPr>
        <w:t>e) Navrhnout obvod dle příslušné oblasti použitelnosti - zapojení polovodičů do funkčního obvodu, zapojení a naprogramování mikroprocesorů, řešení obvodů s LED technologií</w:t>
      </w:r>
    </w:p>
    <w:p>
      <w:pPr>
        <w:pStyle w:val="P28"/>
        <w:framePr w:w="3921" w:h="831" w:hRule="exact" w:wrap="none" w:vAnchor="page" w:hAnchor="margin" w:x="6800" w:y="10779"/>
        <w:rPr>
          <w:rStyle w:val="C3"/>
          <w:rtl w:val="0"/>
        </w:rPr>
      </w:pPr>
    </w:p>
    <w:p>
      <w:pPr>
        <w:pStyle w:val="P29"/>
        <w:framePr w:w="3839" w:h="704" w:hRule="exact" w:wrap="none" w:vAnchor="page" w:hAnchor="margin" w:x="6856" w:y="10835"/>
        <w:rPr>
          <w:rStyle w:val="C21"/>
          <w:rtl w:val="0"/>
        </w:rPr>
      </w:pPr>
      <w:r>
        <w:rPr>
          <w:rStyle w:val="C21"/>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20:53:24</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určeného vícestupňového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oscilátor RC, zapojení, vlastnosti, aktivní prvky, zpětnovazební obvody, určení kmitočtu, podmínky kmitů, určení amplitudy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Určit předložené základní elektronické prvky a popsat princip jejich funkce (NPN tranzistor, PNP tranzistor, dioda, IGBT tranzistor, triak, tyristor)</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Navrhnout určený logický nebo jednoduchý číslicový obvod</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a popsat datové sběrnice používané v elektronických zařízeních. Vysvětlit strukturu zadané sběrnice a formát přenášené zprávy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Měření elektrických veličin a parametrů, vyhodnocení naměřených hodnot</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a) Vybrat vhodný analogový a digitální přístroj pro změření základních elektrických veličin a parametrů určeného elektronického přístroje, charakteristické veličiny a parametry změřit a správně je interpretovat</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Zvážit možnosti poškození obvodu měřením</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c) Změřit nosnou a modulační frekvenci, fázový posun a harmonické kmitočty, jejich úroveň a stabilitu analogovým a číslicovým přístrojem na zadaném vysílacím zařízení</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d) Změřit charakteristiky předložených polovodičových součástek</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Praktické předvedení a ústní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e) Vytvořit záznam z měření, vyhodnotit provedené měření</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Praktické předvedení a 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f) Používat PC při měření elektrických veličin a parametrů a vyhodnocení naměřených hodnot</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Evidování technických dat o průběhu a výsledcích práce</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Zaznamenat data z měření (základní elektrické veličiny)</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Zaznamenat průběh zkoušek a pokusů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Zpracovat protokol o měření se všemi jeho náležitostmi</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20:53:24</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zadané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měření a změřit voltampérové charakteristiky zadaných polovodičových prvků, aktivních či pasivních součástek a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Otestovat přístrojové kabely a spotřebu určeného testovaného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Analyzovat chybovost zadané sběrnice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Vyhodnotit vliv zadané technologie výroby a tepelného/mechanického zpracování na elektrické a magnetické vlastnosti kovů, určit předpokládané užití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d) Vyhodnotit výrobcem deklarované mechanické vlastnosti vybraných materiálů (tvrdost, pevnost, houževnatost, únava, tečení materiálu) a určit obecně možnosti jejich užití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a 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831" w:hRule="exact" w:wrap="none" w:vAnchor="page" w:hAnchor="margin" w:x="45" w:y="11556"/>
        <w:rPr>
          <w:rStyle w:val="C3"/>
          <w:rtl w:val="0"/>
        </w:rPr>
      </w:pPr>
    </w:p>
    <w:p>
      <w:pPr>
        <w:pStyle w:val="P17"/>
        <w:framePr w:w="6658" w:h="704" w:hRule="exact" w:wrap="none" w:vAnchor="page" w:hAnchor="margin" w:x="71" w:y="11612"/>
        <w:rPr>
          <w:rStyle w:val="C13"/>
          <w:rtl w:val="0"/>
        </w:rPr>
      </w:pPr>
      <w:r>
        <w:rPr>
          <w:rStyle w:val="C13"/>
          <w:rtl w:val="0"/>
        </w:rPr>
        <w:t>b) Popsat požadavky harmonizovaných norem na spotřebu energií vybraného elektrického/elektronického zařízení, zvyšování efektivity a způsoby jejich kontroly</w:t>
      </w:r>
    </w:p>
    <w:p>
      <w:pPr>
        <w:pStyle w:val="P30"/>
        <w:framePr w:w="3921" w:h="831" w:hRule="exact" w:wrap="none" w:vAnchor="page" w:hAnchor="margin" w:x="6800" w:y="11556"/>
        <w:rPr>
          <w:rStyle w:val="C3"/>
          <w:rtl w:val="0"/>
        </w:rPr>
      </w:pPr>
    </w:p>
    <w:p>
      <w:pPr>
        <w:pStyle w:val="P31"/>
        <w:framePr w:w="3839" w:h="704" w:hRule="exact" w:wrap="none" w:vAnchor="page" w:hAnchor="margin" w:x="6856" w:y="11612"/>
        <w:rPr>
          <w:rStyle w:val="C22"/>
          <w:rtl w:val="0"/>
        </w:rPr>
      </w:pPr>
      <w:r>
        <w:rPr>
          <w:rStyle w:val="C22"/>
          <w:rtl w:val="0"/>
        </w:rPr>
        <w:t>Ústní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c) Porovnat výsledky z měření spotřeby zadaného zařízení s požadavky relevantního předpisu a posoudit možnost snížení spotřeby</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Praktické předvedení a 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20:53:24</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možnost náhrady nebezpečných látek látkami bezpečnými či méně nebezpečnými podle dokumentace měřicího přístroje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podle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Zpracovat strukturu dokumentace k realizaci laboratorního vzorku zařízení a podrobně vybranou část dokumentace podle zadaných kritérií</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007"/>
        <w:rPr>
          <w:rStyle w:val="C3"/>
          <w:rtl w:val="0"/>
        </w:rPr>
      </w:pPr>
    </w:p>
    <w:p>
      <w:pPr>
        <w:pStyle w:val="P17"/>
        <w:framePr w:w="6658" w:h="480" w:hRule="exact" w:wrap="none" w:vAnchor="page" w:hAnchor="margin" w:x="71" w:y="8063"/>
        <w:rPr>
          <w:rStyle w:val="C13"/>
          <w:rtl w:val="0"/>
        </w:rPr>
      </w:pPr>
      <w:r>
        <w:rPr>
          <w:rStyle w:val="C13"/>
          <w:rtl w:val="0"/>
        </w:rPr>
        <w:t>b) Vydat pokyny podřízenému technikovi ke zpracování dokumentace k realizaci funkčního vzorku zařízení podle zadaných kritérií</w:t>
      </w:r>
    </w:p>
    <w:p>
      <w:pPr>
        <w:pStyle w:val="P30"/>
        <w:framePr w:w="3921" w:h="607" w:hRule="exact" w:wrap="none" w:vAnchor="page" w:hAnchor="margin" w:x="6800" w:y="8007"/>
        <w:rPr>
          <w:rStyle w:val="C3"/>
          <w:rtl w:val="0"/>
        </w:rPr>
      </w:pPr>
    </w:p>
    <w:p>
      <w:pPr>
        <w:pStyle w:val="P31"/>
        <w:framePr w:w="3839" w:h="480" w:hRule="exact" w:wrap="none" w:vAnchor="page" w:hAnchor="margin" w:x="6856" w:y="8063"/>
        <w:rPr>
          <w:rStyle w:val="C22"/>
          <w:rtl w:val="0"/>
        </w:rPr>
      </w:pPr>
      <w:r>
        <w:rPr>
          <w:rStyle w:val="C22"/>
          <w:rtl w:val="0"/>
        </w:rPr>
        <w:t>Praktické předvedení a ústní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c) Zpracovat strukturu dokumentace k realizaci prototypu zařízení a podrobně vybranou část dokumentace podle zadaných kritérií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340" w:hRule="exact" w:wrap="none" w:vAnchor="page" w:hAnchor="margin" w:x="28" w:y="9770"/>
        <w:rPr>
          <w:rStyle w:val="C18"/>
          <w:rtl w:val="0"/>
        </w:rPr>
      </w:pPr>
      <w:r>
        <w:rPr>
          <w:rStyle w:val="C18"/>
          <w:rtl w:val="0"/>
        </w:rPr>
        <w:t>Dodržování bezpečnosti práce na elektrických zařízeních</w:t>
      </w:r>
    </w:p>
    <w:p>
      <w:pPr>
        <w:pStyle w:val="P24"/>
        <w:framePr w:w="6713" w:h="376" w:hRule="exact" w:wrap="none" w:vAnchor="page" w:hAnchor="margin" w:x="45" w:y="10209"/>
        <w:rPr>
          <w:rStyle w:val="C3"/>
          <w:rtl w:val="0"/>
        </w:rPr>
      </w:pPr>
    </w:p>
    <w:p>
      <w:pPr>
        <w:pStyle w:val="P25"/>
        <w:framePr w:w="6661" w:h="249" w:hRule="exact" w:wrap="none" w:vAnchor="page" w:hAnchor="margin" w:x="71" w:y="10280"/>
        <w:rPr>
          <w:rStyle w:val="C19"/>
          <w:rtl w:val="0"/>
        </w:rPr>
      </w:pPr>
      <w:r>
        <w:rPr>
          <w:rStyle w:val="C19"/>
          <w:rtl w:val="0"/>
        </w:rPr>
        <w:t>Kritéria hodnocení</w:t>
      </w:r>
    </w:p>
    <w:p>
      <w:pPr>
        <w:pStyle w:val="P26"/>
        <w:framePr w:w="3918" w:h="376" w:hRule="exact" w:wrap="none" w:vAnchor="page" w:hAnchor="margin" w:x="6803" w:y="10209"/>
        <w:rPr>
          <w:rStyle w:val="C3"/>
          <w:rtl w:val="0"/>
        </w:rPr>
      </w:pPr>
    </w:p>
    <w:p>
      <w:pPr>
        <w:pStyle w:val="P27"/>
        <w:framePr w:w="3836" w:h="249" w:hRule="exact" w:wrap="none" w:vAnchor="page" w:hAnchor="margin" w:x="6859" w:y="10280"/>
        <w:rPr>
          <w:rStyle w:val="C20"/>
          <w:rtl w:val="0"/>
        </w:rPr>
      </w:pPr>
      <w:r>
        <w:rPr>
          <w:rStyle w:val="C20"/>
          <w:rtl w:val="0"/>
        </w:rPr>
        <w:t>Způsoby ověření</w:t>
      </w:r>
    </w:p>
    <w:p>
      <w:pPr>
        <w:pStyle w:val="P12"/>
        <w:framePr w:w="6710" w:h="607" w:hRule="exact" w:wrap="none" w:vAnchor="page" w:hAnchor="margin" w:x="45" w:y="10586"/>
        <w:rPr>
          <w:rStyle w:val="C3"/>
          <w:rtl w:val="0"/>
        </w:rPr>
      </w:pPr>
    </w:p>
    <w:p>
      <w:pPr>
        <w:pStyle w:val="P13"/>
        <w:framePr w:w="6658" w:h="480" w:hRule="exact" w:wrap="none" w:vAnchor="page" w:hAnchor="margin" w:x="71" w:y="10642"/>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0586"/>
        <w:rPr>
          <w:rStyle w:val="C3"/>
          <w:rtl w:val="0"/>
        </w:rPr>
      </w:pPr>
    </w:p>
    <w:p>
      <w:pPr>
        <w:pStyle w:val="P29"/>
        <w:framePr w:w="3839" w:h="480" w:hRule="exact" w:wrap="none" w:vAnchor="page" w:hAnchor="margin" w:x="6856" w:y="10642"/>
        <w:rPr>
          <w:rStyle w:val="C21"/>
          <w:rtl w:val="0"/>
        </w:rPr>
      </w:pPr>
      <w:r>
        <w:rPr>
          <w:rStyle w:val="C21"/>
          <w:rtl w:val="0"/>
        </w:rPr>
        <w:t>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Praktické předvedení a ústní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c) Popsat a demonstrovat první pomoc při úrazu elektrickým proudem</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d) Zajistit bezpečnosti práce na elektrickém zařízení bez napětí a pod napětím</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32"/>
        <w:framePr w:w="10710" w:h="248" w:hRule="exact" w:wrap="none" w:vAnchor="page" w:hAnchor="margin" w:x="28" w:y="128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20:53:24</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min. § 6, v platném znění.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20:53:24</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magisterský stupeň se zaměřením na slaboproudou elektrotechniku, elektrotechnologii, elektrotechnickou specializaci a elektroniku a minimálně 5 let praxe na pozici výzkumného a vývojového pracovníka elektrotechnických a elektronických zařízení, nebo učitele praktického vyučování nebo odborného výcviku v některém z oborů vzdělání 26-41-L/01 Mechanik elektrotechnik, 26-52-H/01 Elektromechanik pro zařízení a přístroje, 26-51-H/02 Elektrikář – silnoproud, 26-51-H/01 Elektrikář. Současně musí splňovat odbornou způsobilost v elektrotechnice podle vyhlášky č. 50/1978 Sb., min. § 7, v platném znění.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20:53:24</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v platném znění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a textovým, tabulkovým editorem a grafickým editorem pro kreslení elektrického obvodu</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IGBT tranzistor, triak, tyristor)</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univerzální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přípravy na zkoušku</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1313"/>
        <w:rPr>
          <w:rStyle w:val="C3"/>
          <w:rtl w:val="0"/>
        </w:rPr>
      </w:pPr>
    </w:p>
    <w:p>
      <w:pPr>
        <w:pStyle w:val="P35"/>
        <w:framePr w:w="10710" w:h="340" w:hRule="exact" w:wrap="none" w:vAnchor="page" w:hAnchor="margin" w:x="28" w:y="11313"/>
        <w:rPr>
          <w:rStyle w:val="C25"/>
          <w:rtl w:val="0"/>
        </w:rPr>
      </w:pPr>
      <w:r>
        <w:rPr>
          <w:rStyle w:val="C25"/>
          <w:rtl w:val="0"/>
        </w:rPr>
        <w:t>Doba pro vykonání zkoušky</w:t>
      </w:r>
    </w:p>
    <w:p>
      <w:pPr>
        <w:keepNext w:val="0"/>
        <w:keepLines w:val="0"/>
        <w:framePr w:w="10766" w:h="806" w:hRule="exact" w:wrap="none" w:vAnchor="page" w:hAnchor="margin" w:x="0" w:y="11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20:53:24</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20:53:24</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B8C2C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3488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DBDD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