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AD1DE" Type="http://schemas.openxmlformats.org/officeDocument/2006/relationships/officeDocument" Target="/word/document.xml" /><Relationship Id="coreR5DBAD1DE" Type="http://schemas.openxmlformats.org/package/2006/relationships/metadata/core-properties" Target="/docProps/core.xml" /><Relationship Id="customR5DBAD1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(kód: 26-031-R)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spotřeby energií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vzoru, funkčního vzoru a prototypu podle předložených podkladů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30.9.2026 3:41:20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30.9.2026 3:41:20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30.9.2026 3:41:20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