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C0C1F" Type="http://schemas.openxmlformats.org/officeDocument/2006/relationships/officeDocument" Target="/word/document.xml" /><Relationship Id="coreR332C0C1F" Type="http://schemas.openxmlformats.org/package/2006/relationships/metadata/core-properties" Target="/docProps/core.xml" /><Relationship Id="customR332C0C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mediálního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mediálního plánu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Mediální plánovač, 20.10.2026 9:21:21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376" w:hRule="exact" w:wrap="none" w:vAnchor="page" w:hAnchor="margin" w:x="45" w:y="5268"/>
        <w:rPr>
          <w:rStyle w:val="C3"/>
          <w:rtl w:val="0"/>
        </w:rPr>
      </w:pPr>
    </w:p>
    <w:p>
      <w:pPr>
        <w:pStyle w:val="P13"/>
        <w:framePr w:w="6658" w:h="249" w:hRule="exact" w:wrap="none" w:vAnchor="page" w:hAnchor="margin" w:x="71" w:y="5324"/>
        <w:rPr>
          <w:rStyle w:val="C11"/>
          <w:rtl w:val="0"/>
        </w:rPr>
      </w:pPr>
      <w:r>
        <w:rPr>
          <w:rStyle w:val="C11"/>
          <w:rtl w:val="0"/>
        </w:rPr>
        <w:t>a) Popsat dostupná média vhodná pro dané zadání</w:t>
      </w:r>
    </w:p>
    <w:p>
      <w:pPr>
        <w:pStyle w:val="P28"/>
        <w:framePr w:w="3921" w:h="376" w:hRule="exact" w:wrap="none" w:vAnchor="page" w:hAnchor="margin" w:x="6800" w:y="5268"/>
        <w:rPr>
          <w:rStyle w:val="C3"/>
          <w:rtl w:val="0"/>
        </w:rPr>
      </w:pPr>
    </w:p>
    <w:p>
      <w:pPr>
        <w:pStyle w:val="P29"/>
        <w:framePr w:w="3839" w:h="249" w:hRule="exact" w:wrap="none" w:vAnchor="page" w:hAnchor="margin" w:x="6856" w:y="5324"/>
        <w:rPr>
          <w:rStyle w:val="C21"/>
          <w:rtl w:val="0"/>
        </w:rPr>
      </w:pPr>
      <w:r>
        <w:rPr>
          <w:rStyle w:val="C21"/>
          <w:rtl w:val="0"/>
        </w:rPr>
        <w:t>Písemné a ústní ověření</w:t>
      </w:r>
    </w:p>
    <w:p>
      <w:pPr>
        <w:pStyle w:val="P16"/>
        <w:framePr w:w="6710" w:h="607" w:hRule="exact" w:wrap="none" w:vAnchor="page" w:hAnchor="margin" w:x="45" w:y="5644"/>
        <w:rPr>
          <w:rStyle w:val="C3"/>
          <w:rtl w:val="0"/>
        </w:rPr>
      </w:pPr>
    </w:p>
    <w:p>
      <w:pPr>
        <w:pStyle w:val="P17"/>
        <w:framePr w:w="6658" w:h="480" w:hRule="exact" w:wrap="none" w:vAnchor="page" w:hAnchor="margin" w:x="71" w:y="5700"/>
        <w:rPr>
          <w:rStyle w:val="C13"/>
          <w:rtl w:val="0"/>
        </w:rPr>
      </w:pPr>
      <w:r>
        <w:rPr>
          <w:rStyle w:val="C13"/>
          <w:rtl w:val="0"/>
        </w:rPr>
        <w:t>b) Charakterizovat výhody a nevýhody jednotlivých médií v souvislosti se zadáním</w:t>
      </w:r>
    </w:p>
    <w:p>
      <w:pPr>
        <w:pStyle w:val="P31"/>
        <w:framePr w:w="3921" w:h="607" w:hRule="exact" w:wrap="none" w:vAnchor="page" w:hAnchor="margin" w:x="6800" w:y="5644"/>
        <w:rPr>
          <w:rStyle w:val="C3"/>
          <w:rtl w:val="0"/>
        </w:rPr>
      </w:pPr>
    </w:p>
    <w:p>
      <w:pPr>
        <w:pStyle w:val="P32"/>
        <w:framePr w:w="3839" w:h="480" w:hRule="exact" w:wrap="none" w:vAnchor="page" w:hAnchor="margin" w:x="6856" w:y="5700"/>
        <w:rPr>
          <w:rStyle w:val="C23"/>
          <w:rtl w:val="0"/>
        </w:rPr>
      </w:pPr>
      <w:r>
        <w:rPr>
          <w:rStyle w:val="C23"/>
          <w:rtl w:val="0"/>
        </w:rPr>
        <w:t>Ústní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Navrhnout vhodné umístění a načasování reklamního sdělení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ověření s ústním zdůvodněním</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Vyjmenovat jednotlivé položky rozpočtu</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Písemné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Popsat práci s jednotlivými položkami rozpočtu</w:t>
      </w:r>
    </w:p>
    <w:p>
      <w:pPr>
        <w:pStyle w:val="P31"/>
        <w:framePr w:w="3921" w:h="376" w:hRule="exact" w:wrap="none" w:vAnchor="page" w:hAnchor="margin" w:x="6800" w:y="8368"/>
        <w:rPr>
          <w:rStyle w:val="C3"/>
          <w:rtl w:val="0"/>
        </w:rPr>
      </w:pPr>
    </w:p>
    <w:p>
      <w:pPr>
        <w:pStyle w:val="P32"/>
        <w:framePr w:w="3839" w:h="249" w:hRule="exact" w:wrap="none" w:vAnchor="page" w:hAnchor="margin" w:x="6856" w:y="8424"/>
        <w:rPr>
          <w:rStyle w:val="C23"/>
          <w:rtl w:val="0"/>
        </w:rPr>
      </w:pPr>
      <w:r>
        <w:rPr>
          <w:rStyle w:val="C23"/>
          <w:rtl w:val="0"/>
        </w:rPr>
        <w:t>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Předvést způsob vyjednání ceny se zástupci médií včetně slev</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30"/>
        <w:framePr w:w="10710" w:h="248" w:hRule="exact" w:wrap="none" w:vAnchor="page" w:hAnchor="margin" w:x="28" w:y="9234"/>
        <w:rPr>
          <w:rStyle w:val="C22"/>
          <w:rtl w:val="0"/>
        </w:rPr>
      </w:pPr>
      <w:r>
        <w:rPr>
          <w:rStyle w:val="C22"/>
          <w:rtl w:val="0"/>
        </w:rPr>
        <w:t>Je třeba splnit všechna kritéria.</w:t>
      </w:r>
    </w:p>
    <w:p>
      <w:pPr>
        <w:pStyle w:val="P23"/>
        <w:framePr w:w="10710" w:h="340" w:hRule="exact" w:wrap="none" w:vAnchor="page" w:hAnchor="margin" w:x="28" w:y="9670"/>
        <w:rPr>
          <w:rStyle w:val="C18"/>
          <w:rtl w:val="0"/>
        </w:rPr>
      </w:pPr>
      <w:r>
        <w:rPr>
          <w:rStyle w:val="C18"/>
          <w:rtl w:val="0"/>
        </w:rPr>
        <w:t>Orientace v odborném mediálním názvosloví</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Vysvětlit význam zadaných odborných výrazů</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Písemné a ústní ověření</w:t>
      </w:r>
    </w:p>
    <w:p>
      <w:pPr>
        <w:pStyle w:val="P30"/>
        <w:framePr w:w="10710" w:h="248" w:hRule="exact" w:wrap="none" w:vAnchor="page" w:hAnchor="margin" w:x="28" w:y="10975"/>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Mediální plánovač, 20.10.2026 9:21:21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mediálního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pro televizní trh a jejich aplikaci do mediálního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pro trh tiskových médií a jejich aplikaci do mediálního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pro internetový trh a jejich aplikaci do mediálního plánu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pro rozhlasový trh a jejich aplikaci do mediálního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proces získávání dat pro trh outdoorové /indoorové reklamy a jejich aplikaci do mediálního plánu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3"/>
          <w:rtl w:val="0"/>
        </w:rPr>
      </w:pPr>
      <w:r>
        <w:rPr>
          <w:rStyle w:val="C23"/>
          <w:rtl w:val="0"/>
        </w:rPr>
        <w:t>Ústní ověření</w:t>
      </w:r>
    </w:p>
    <w:p>
      <w:pPr>
        <w:pStyle w:val="P30"/>
        <w:framePr w:w="10710" w:h="248" w:hRule="exact" w:wrap="none" w:vAnchor="page" w:hAnchor="margin" w:x="28" w:y="6724"/>
        <w:rPr>
          <w:rStyle w:val="C22"/>
          <w:rtl w:val="0"/>
        </w:rPr>
      </w:pPr>
      <w:r>
        <w:rPr>
          <w:rStyle w:val="C22"/>
          <w:rtl w:val="0"/>
        </w:rPr>
        <w:t>Je třeba splnit kritérium a) a dvě z kritérií b) až f).</w:t>
      </w:r>
    </w:p>
    <w:p>
      <w:pPr>
        <w:pStyle w:val="P23"/>
        <w:framePr w:w="10710" w:h="340" w:hRule="exact" w:wrap="none" w:vAnchor="page" w:hAnchor="margin" w:x="28" w:y="7160"/>
        <w:rPr>
          <w:rStyle w:val="C18"/>
          <w:rtl w:val="0"/>
        </w:rPr>
      </w:pPr>
      <w:r>
        <w:rPr>
          <w:rStyle w:val="C18"/>
          <w:rtl w:val="0"/>
        </w:rPr>
        <w:t>Interní prezentace mediálního plánu a rozpočtu</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Připravit část návrhu mediálního plánu</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Prezentovat část mediálního plánu interně v rámci pracovního týmu</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 s ústním zdůvodněním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Připravit část rozpočtu mediálního plánu</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Prezentovat část rozpočtu mediálního plánu interně v rámci pracovního týmu</w:t>
      </w:r>
    </w:p>
    <w:p>
      <w:pPr>
        <w:pStyle w:val="P31"/>
        <w:framePr w:w="3921" w:h="607" w:hRule="exact" w:wrap="none" w:vAnchor="page" w:hAnchor="margin" w:x="6800" w:y="9335"/>
        <w:rPr>
          <w:rStyle w:val="C3"/>
          <w:rtl w:val="0"/>
        </w:rPr>
      </w:pPr>
    </w:p>
    <w:p>
      <w:pPr>
        <w:pStyle w:val="P32"/>
        <w:framePr w:w="3839" w:h="480" w:hRule="exact" w:wrap="none" w:vAnchor="page" w:hAnchor="margin" w:x="6856" w:y="9391"/>
        <w:rPr>
          <w:rStyle w:val="C23"/>
          <w:rtl w:val="0"/>
        </w:rPr>
      </w:pPr>
      <w:r>
        <w:rPr>
          <w:rStyle w:val="C23"/>
          <w:rtl w:val="0"/>
        </w:rPr>
        <w:t>Praktické předvedení s ústním zdůvodněním</w:t>
      </w:r>
    </w:p>
    <w:p>
      <w:pPr>
        <w:pStyle w:val="P30"/>
        <w:framePr w:w="10710" w:h="248" w:hRule="exact" w:wrap="none" w:vAnchor="page" w:hAnchor="margin" w:x="28" w:y="100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Mediální plánovač, 20.10.2026 9:21:21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5 modelových zadání kampaně pro zpracování mediálního plánu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Interní prezentace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 pro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mediálního plánu a rozpočtu.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uchazeč vysvětlí význam deseti odborných výrazů zadaných autorizovanou osobou.</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Získávání aktuálních dat a informací z médií pro zpracování mediálního plánu, která dle tohoto hodnoticího standardu při ověřování umožňuje více kombinací splnění kritérií, protože není nutné splnit všechna kritéria, si uchazeč zvolí dvě libovolná kritéria b) až f). O zvolených variantách uchazeč informuje autorizovanou osobu bezprostředně po vylosování modelového zadání kampaně pro zpracování mediálního plánu a rozpočtu.</w:t>
      </w:r>
    </w:p>
    <w:p>
      <w:pPr>
        <w:pStyle w:val="P33"/>
        <w:framePr w:w="10766" w:h="1837"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49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103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Mediální plánovač, 20.10.2026 9:21:21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7 let odborné praxe v oblasti marketingu, médií, mediálních a reklamních agentur, z toho minimálně jeden rok v pozici vedoucího oddělení nebo ve vyšší řídicí pozici, a trvání odborné praxe minimálně 1 rok v období posledních 2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odborné praxe v oblasti marketingu, médií, mediálních a reklamních agentur, z toho minimálně jeden rok v pozici vedoucího oddělení nebo ve vyšší řídicí pozici, a trvání odborné praxe minimálně 1 rok v období posledních 2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marketingu, médií, mediálních a reklamních agentur, z toho minimálně jeden rok v pozici vedoucího oddělení nebo ve vyšší řídicí pozici, nebo ve funkci učitele odborných předmětů v oblasti marketingu a médií, a trvání odborné praxe minimálně 1 rok v období posledních 3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230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w:t>
      </w:r>
    </w:p>
    <w:p>
      <w:pPr>
        <w:keepNext w:val="0"/>
        <w:keepLines w:val="0"/>
        <w:framePr w:w="10766" w:h="196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Mediální plánovač, 20.10.2026 9:21:22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Mediální plánovač, 20.10.2026 9:21:22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pStyle w:val="P21"/>
        <w:framePr w:w="7654" w:h="331" w:hRule="exact" w:wrap="none" w:vAnchor="page" w:hAnchor="margin" w:x="28" w:y="15940"/>
        <w:rPr>
          <w:rStyle w:val="C16"/>
          <w:rtl w:val="0"/>
        </w:rPr>
      </w:pPr>
      <w:r>
        <w:rPr>
          <w:rStyle w:val="C16"/>
          <w:rtl w:val="0"/>
        </w:rPr>
        <w:t>Mediální plánovač, 20.10.2026 9:21:22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CCDBF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