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26EF272" Type="http://schemas.openxmlformats.org/officeDocument/2006/relationships/officeDocument" Target="/word/document.xml" /><Relationship Id="coreR326EF272" Type="http://schemas.openxmlformats.org/package/2006/relationships/metadata/core-properties" Target="/docProps/core.xml" /><Relationship Id="customR326EF27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Umělecký štukatér / umělecká štukatérka (kód: 82-011-H)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Umělecký štukatér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surovin a materiálů pro štukatérské práce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Zhotovování forem pro štukatérskou práci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Sesazení a modelace štukových slohových prvků a modelů z tažených sádrových profilů do lukoprénových forem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Ruční modelování plastických prvků štukatérské výzdoby podle předlohy nebo výtvarného návrhu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Opravy štukatérské výzdoby v interiéru a exteriéru budov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Zhotovování štukových, sgrafitových a jiných dekoračních omítek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Volba vhodného druhu formy pro vytvoření modelu balustrádní kuželky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štukatér / umělecká štukatérka, 30.9.2026 6:41:07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97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https://www.nsp.cz/jednotka-prace/umelecky-stukater#zdravotni-zpusobilost).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podle tohoto standardu by mělo představovat komplex navazujících činností vedoucích k dohotovení finálních produktů s využitím příslušných technologických postupů a technik. Při ověřování kompetencí zejména formou praktického předvedení je třeba přihlížet především k dodržování povinností pro bezpečnou a zdraví neohrožující práci a dodržování technologické kázně.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je třeba posuzovat jeho kvalitu, přesnost provedení a estetické ztvárnění; při ústním ověřování je třeba posuzovat jak samostatnost odpovědí, tak i schopnost odpovídat na návodné a doplňující otázky.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štukatér / umělecká štukatérka, 30.9.2026 6:41:07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uměleckořemeslná,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Akant Art,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Rudolfinea, o.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Pavel Janík – OSVČ, umělecký štukatér a učitel praktického vyučování na SOŠ uměleckořemeslné, Praha 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štukatér / umělecká štukatérka, 30.9.2026 6:41:07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