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EEA701" Type="http://schemas.openxmlformats.org/officeDocument/2006/relationships/officeDocument" Target="/word/document.xml" /><Relationship Id="coreR6FEEA701" Type="http://schemas.openxmlformats.org/package/2006/relationships/metadata/core-properties" Target="/docProps/core.xml" /><Relationship Id="customR6FEEA70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pozlacovač / umělecká pozlacovačka (kód: 82-012-H)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pozlacovač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volba postupu práce, způsobu zpracování, materiálů a pracovních pomůcek pro pozlacování uměleckořemeslných předmětů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materiálu a úprava křídových podkladů pro zlacení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Zlacení na poliment na lesk a na mat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Zlacení předmětů náhražkami drahých kovů, pokládání kovových fólií, zlacení práškovými kovy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Patinování zlacených předmětů a použití technik imitovaných materiálů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pozlacovač / umělecká pozlacovačka, 30.9.2026 0:39:41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volba postupu práce, způsobu zpracování, materiálů a pracovních pomůcek pro pozlacování uměleckořemeslných předmětů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 technické dokumentaci předmětu určeného k pozlacení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Stanovit technologický postup a způsob pozlacení konkrétního předmětu ze dřeva max. rozměrů 70 x 50 x 30 cm</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Zvolit vhodný materiál, nástroje a pomůcky pro konkrétní pozlacovačskou práci</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32"/>
        <w:framePr w:w="10710" w:h="248" w:hRule="exact" w:wrap="none" w:vAnchor="page" w:hAnchor="margin" w:x="28" w:y="5438"/>
        <w:rPr>
          <w:rStyle w:val="C23"/>
          <w:rtl w:val="0"/>
        </w:rPr>
      </w:pPr>
      <w:r>
        <w:rPr>
          <w:rStyle w:val="C23"/>
          <w:rtl w:val="0"/>
        </w:rPr>
        <w:t>Je třeba splnit obě kritéria.</w:t>
      </w:r>
    </w:p>
    <w:p>
      <w:pPr>
        <w:pStyle w:val="P23"/>
        <w:framePr w:w="10710" w:h="340" w:hRule="exact" w:wrap="none" w:vAnchor="page" w:hAnchor="margin" w:x="28" w:y="5874"/>
        <w:rPr>
          <w:rStyle w:val="C18"/>
          <w:rtl w:val="0"/>
        </w:rPr>
      </w:pPr>
      <w:r>
        <w:rPr>
          <w:rStyle w:val="C18"/>
          <w:rtl w:val="0"/>
        </w:rPr>
        <w:t>Příprava materiálu a úprava křídových podkladů pro zlacení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technologické postupy, použití materiálů a nářadí k přípravě podkladů pro polimentové a olejové zlacení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607" w:hRule="exact" w:wrap="none" w:vAnchor="page" w:hAnchor="margin" w:x="45" w:y="7296"/>
        <w:rPr>
          <w:rStyle w:val="C3"/>
          <w:rtl w:val="0"/>
        </w:rPr>
      </w:pPr>
    </w:p>
    <w:p>
      <w:pPr>
        <w:pStyle w:val="P17"/>
        <w:framePr w:w="6658" w:h="480" w:hRule="exact" w:wrap="none" w:vAnchor="page" w:hAnchor="margin" w:x="71" w:y="7352"/>
        <w:rPr>
          <w:rStyle w:val="C13"/>
          <w:rtl w:val="0"/>
        </w:rPr>
      </w:pPr>
      <w:r>
        <w:rPr>
          <w:rStyle w:val="C13"/>
          <w:rtl w:val="0"/>
        </w:rPr>
        <w:t>b) Připravit křídový podklad (grunt) pro polimentové zlacení, nanést jej na konkrétní dřevěný předmět a vybrousit</w:t>
      </w:r>
    </w:p>
    <w:p>
      <w:pPr>
        <w:pStyle w:val="P30"/>
        <w:framePr w:w="3921" w:h="607" w:hRule="exact" w:wrap="none" w:vAnchor="page" w:hAnchor="margin" w:x="6800" w:y="7296"/>
        <w:rPr>
          <w:rStyle w:val="C3"/>
          <w:rtl w:val="0"/>
        </w:rPr>
      </w:pPr>
    </w:p>
    <w:p>
      <w:pPr>
        <w:pStyle w:val="P31"/>
        <w:framePr w:w="3839" w:h="480" w:hRule="exact" w:wrap="none" w:vAnchor="page" w:hAnchor="margin" w:x="6856" w:y="7352"/>
        <w:rPr>
          <w:rStyle w:val="C22"/>
          <w:rtl w:val="0"/>
        </w:rPr>
      </w:pPr>
      <w:r>
        <w:rPr>
          <w:rStyle w:val="C22"/>
          <w:rtl w:val="0"/>
        </w:rPr>
        <w:t>Praktické předvedení a ústní ověření</w:t>
      </w:r>
    </w:p>
    <w:p>
      <w:pPr>
        <w:pStyle w:val="P32"/>
        <w:framePr w:w="10710" w:h="248" w:hRule="exact" w:wrap="none" w:vAnchor="page" w:hAnchor="margin" w:x="28" w:y="8016"/>
        <w:rPr>
          <w:rStyle w:val="C23"/>
          <w:rtl w:val="0"/>
        </w:rPr>
      </w:pPr>
      <w:r>
        <w:rPr>
          <w:rStyle w:val="C23"/>
          <w:rtl w:val="0"/>
        </w:rPr>
        <w:t>Je třeba splnit obě kritéria.</w:t>
      </w:r>
    </w:p>
    <w:p>
      <w:pPr>
        <w:pStyle w:val="P23"/>
        <w:framePr w:w="10710" w:h="340" w:hRule="exact" w:wrap="none" w:vAnchor="page" w:hAnchor="margin" w:x="28" w:y="8452"/>
        <w:rPr>
          <w:rStyle w:val="C18"/>
          <w:rtl w:val="0"/>
        </w:rPr>
      </w:pPr>
      <w:r>
        <w:rPr>
          <w:rStyle w:val="C18"/>
          <w:rtl w:val="0"/>
        </w:rPr>
        <w:t>Zlacení na poliment na lesk a na mat</w:t>
      </w:r>
    </w:p>
    <w:p>
      <w:pPr>
        <w:pStyle w:val="P24"/>
        <w:framePr w:w="6713" w:h="376" w:hRule="exact" w:wrap="none" w:vAnchor="page" w:hAnchor="margin" w:x="45" w:y="8891"/>
        <w:rPr>
          <w:rStyle w:val="C3"/>
          <w:rtl w:val="0"/>
        </w:rPr>
      </w:pPr>
    </w:p>
    <w:p>
      <w:pPr>
        <w:pStyle w:val="P25"/>
        <w:framePr w:w="6661" w:h="249" w:hRule="exact" w:wrap="none" w:vAnchor="page" w:hAnchor="margin" w:x="71" w:y="8962"/>
        <w:rPr>
          <w:rStyle w:val="C19"/>
          <w:rtl w:val="0"/>
        </w:rPr>
      </w:pPr>
      <w:r>
        <w:rPr>
          <w:rStyle w:val="C19"/>
          <w:rtl w:val="0"/>
        </w:rPr>
        <w:t>Kritéria hodnocení</w:t>
      </w:r>
    </w:p>
    <w:p>
      <w:pPr>
        <w:pStyle w:val="P26"/>
        <w:framePr w:w="3918" w:h="376" w:hRule="exact" w:wrap="none" w:vAnchor="page" w:hAnchor="margin" w:x="6803" w:y="8891"/>
        <w:rPr>
          <w:rStyle w:val="C3"/>
          <w:rtl w:val="0"/>
        </w:rPr>
      </w:pPr>
    </w:p>
    <w:p>
      <w:pPr>
        <w:pStyle w:val="P27"/>
        <w:framePr w:w="3836" w:h="249" w:hRule="exact" w:wrap="none" w:vAnchor="page" w:hAnchor="margin" w:x="6859" w:y="8962"/>
        <w:rPr>
          <w:rStyle w:val="C20"/>
          <w:rtl w:val="0"/>
        </w:rPr>
      </w:pPr>
      <w:r>
        <w:rPr>
          <w:rStyle w:val="C20"/>
          <w:rtl w:val="0"/>
        </w:rPr>
        <w:t>Způsoby ověření</w:t>
      </w:r>
    </w:p>
    <w:p>
      <w:pPr>
        <w:pStyle w:val="P12"/>
        <w:framePr w:w="6710" w:h="376" w:hRule="exact" w:wrap="none" w:vAnchor="page" w:hAnchor="margin" w:x="45" w:y="9267"/>
        <w:rPr>
          <w:rStyle w:val="C3"/>
          <w:rtl w:val="0"/>
        </w:rPr>
      </w:pPr>
    </w:p>
    <w:p>
      <w:pPr>
        <w:pStyle w:val="P13"/>
        <w:framePr w:w="6658" w:h="249" w:hRule="exact" w:wrap="none" w:vAnchor="page" w:hAnchor="margin" w:x="71" w:y="9323"/>
        <w:rPr>
          <w:rStyle w:val="C11"/>
          <w:rtl w:val="0"/>
        </w:rPr>
      </w:pPr>
      <w:r>
        <w:rPr>
          <w:rStyle w:val="C11"/>
          <w:rtl w:val="0"/>
        </w:rPr>
        <w:t>a) Připravit poliment a nanést na křídový podklad</w:t>
      </w:r>
    </w:p>
    <w:p>
      <w:pPr>
        <w:pStyle w:val="P28"/>
        <w:framePr w:w="3921" w:h="376" w:hRule="exact" w:wrap="none" w:vAnchor="page" w:hAnchor="margin" w:x="6800" w:y="9267"/>
        <w:rPr>
          <w:rStyle w:val="C3"/>
          <w:rtl w:val="0"/>
        </w:rPr>
      </w:pPr>
    </w:p>
    <w:p>
      <w:pPr>
        <w:pStyle w:val="P29"/>
        <w:framePr w:w="3839" w:h="249" w:hRule="exact" w:wrap="none" w:vAnchor="page" w:hAnchor="margin" w:x="6856" w:y="9323"/>
        <w:rPr>
          <w:rStyle w:val="C21"/>
          <w:rtl w:val="0"/>
        </w:rPr>
      </w:pPr>
      <w:r>
        <w:rPr>
          <w:rStyle w:val="C21"/>
          <w:rtl w:val="0"/>
        </w:rPr>
        <w:t>Praktické předvedení a ústní ověření</w:t>
      </w:r>
    </w:p>
    <w:p>
      <w:pPr>
        <w:pStyle w:val="P16"/>
        <w:framePr w:w="6710" w:h="376" w:hRule="exact" w:wrap="none" w:vAnchor="page" w:hAnchor="margin" w:x="45" w:y="9644"/>
        <w:rPr>
          <w:rStyle w:val="C3"/>
          <w:rtl w:val="0"/>
        </w:rPr>
      </w:pPr>
    </w:p>
    <w:p>
      <w:pPr>
        <w:pStyle w:val="P17"/>
        <w:framePr w:w="6658" w:h="249" w:hRule="exact" w:wrap="none" w:vAnchor="page" w:hAnchor="margin" w:x="71" w:y="9700"/>
        <w:rPr>
          <w:rStyle w:val="C13"/>
          <w:rtl w:val="0"/>
        </w:rPr>
      </w:pPr>
      <w:r>
        <w:rPr>
          <w:rStyle w:val="C13"/>
          <w:rtl w:val="0"/>
        </w:rPr>
        <w:t>b) Pozlatit plátkovým zlatem</w:t>
      </w:r>
    </w:p>
    <w:p>
      <w:pPr>
        <w:pStyle w:val="P30"/>
        <w:framePr w:w="3921" w:h="376" w:hRule="exact" w:wrap="none" w:vAnchor="page" w:hAnchor="margin" w:x="6800" w:y="9644"/>
        <w:rPr>
          <w:rStyle w:val="C3"/>
          <w:rtl w:val="0"/>
        </w:rPr>
      </w:pPr>
    </w:p>
    <w:p>
      <w:pPr>
        <w:pStyle w:val="P31"/>
        <w:framePr w:w="3839" w:h="249" w:hRule="exact" w:wrap="none" w:vAnchor="page" w:hAnchor="margin" w:x="6856" w:y="9700"/>
        <w:rPr>
          <w:rStyle w:val="C22"/>
          <w:rtl w:val="0"/>
        </w:rPr>
      </w:pPr>
      <w:r>
        <w:rPr>
          <w:rStyle w:val="C22"/>
          <w:rtl w:val="0"/>
        </w:rPr>
        <w:t>Praktické předvedení a ústní ověření</w:t>
      </w:r>
    </w:p>
    <w:p>
      <w:pPr>
        <w:pStyle w:val="P12"/>
        <w:framePr w:w="6710" w:h="376" w:hRule="exact" w:wrap="none" w:vAnchor="page" w:hAnchor="margin" w:x="45" w:y="10020"/>
        <w:rPr>
          <w:rStyle w:val="C3"/>
          <w:rtl w:val="0"/>
        </w:rPr>
      </w:pPr>
    </w:p>
    <w:p>
      <w:pPr>
        <w:pStyle w:val="P13"/>
        <w:framePr w:w="6658" w:h="249" w:hRule="exact" w:wrap="none" w:vAnchor="page" w:hAnchor="margin" w:x="71" w:y="10076"/>
        <w:rPr>
          <w:rStyle w:val="C11"/>
          <w:rtl w:val="0"/>
        </w:rPr>
      </w:pPr>
      <w:r>
        <w:rPr>
          <w:rStyle w:val="C11"/>
          <w:rtl w:val="0"/>
        </w:rPr>
        <w:t>c) Vyleštit zlacení pozlacovačským achátem</w:t>
      </w:r>
    </w:p>
    <w:p>
      <w:pPr>
        <w:pStyle w:val="P28"/>
        <w:framePr w:w="3921" w:h="376" w:hRule="exact" w:wrap="none" w:vAnchor="page" w:hAnchor="margin" w:x="6800" w:y="10020"/>
        <w:rPr>
          <w:rStyle w:val="C3"/>
          <w:rtl w:val="0"/>
        </w:rPr>
      </w:pPr>
    </w:p>
    <w:p>
      <w:pPr>
        <w:pStyle w:val="P29"/>
        <w:framePr w:w="3839" w:h="249" w:hRule="exact" w:wrap="none" w:vAnchor="page" w:hAnchor="margin" w:x="6856" w:y="10076"/>
        <w:rPr>
          <w:rStyle w:val="C21"/>
          <w:rtl w:val="0"/>
        </w:rPr>
      </w:pPr>
      <w:r>
        <w:rPr>
          <w:rStyle w:val="C21"/>
          <w:rtl w:val="0"/>
        </w:rPr>
        <w:t>Praktické předvedení a ústní ověření</w:t>
      </w:r>
    </w:p>
    <w:p>
      <w:pPr>
        <w:pStyle w:val="P16"/>
        <w:framePr w:w="6710" w:h="607" w:hRule="exact" w:wrap="none" w:vAnchor="page" w:hAnchor="margin" w:x="45" w:y="10396"/>
        <w:rPr>
          <w:rStyle w:val="C3"/>
          <w:rtl w:val="0"/>
        </w:rPr>
      </w:pPr>
    </w:p>
    <w:p>
      <w:pPr>
        <w:pStyle w:val="P17"/>
        <w:framePr w:w="6658" w:h="480" w:hRule="exact" w:wrap="none" w:vAnchor="page" w:hAnchor="margin" w:x="71" w:y="10452"/>
        <w:rPr>
          <w:rStyle w:val="C13"/>
          <w:rtl w:val="0"/>
        </w:rPr>
      </w:pPr>
      <w:r>
        <w:rPr>
          <w:rStyle w:val="C13"/>
          <w:rtl w:val="0"/>
        </w:rPr>
        <w:t>d) Provést matové zlacení částí předmětu technikou zlacení na mat na poliment včetně přípravy podkladu</w:t>
      </w:r>
    </w:p>
    <w:p>
      <w:pPr>
        <w:pStyle w:val="P30"/>
        <w:framePr w:w="3921" w:h="607" w:hRule="exact" w:wrap="none" w:vAnchor="page" w:hAnchor="margin" w:x="6800" w:y="10396"/>
        <w:rPr>
          <w:rStyle w:val="C3"/>
          <w:rtl w:val="0"/>
        </w:rPr>
      </w:pPr>
    </w:p>
    <w:p>
      <w:pPr>
        <w:pStyle w:val="P31"/>
        <w:framePr w:w="3839" w:h="480" w:hRule="exact" w:wrap="none" w:vAnchor="page" w:hAnchor="margin" w:x="6856" w:y="10452"/>
        <w:rPr>
          <w:rStyle w:val="C22"/>
          <w:rtl w:val="0"/>
        </w:rPr>
      </w:pPr>
      <w:r>
        <w:rPr>
          <w:rStyle w:val="C22"/>
          <w:rtl w:val="0"/>
        </w:rPr>
        <w:t>Praktické předvedení a ústní ověření</w:t>
      </w:r>
    </w:p>
    <w:p>
      <w:pPr>
        <w:pStyle w:val="P12"/>
        <w:framePr w:w="6710" w:h="376" w:hRule="exact" w:wrap="none" w:vAnchor="page" w:hAnchor="margin" w:x="45" w:y="11003"/>
        <w:rPr>
          <w:rStyle w:val="C3"/>
          <w:rtl w:val="0"/>
        </w:rPr>
      </w:pPr>
    </w:p>
    <w:p>
      <w:pPr>
        <w:pStyle w:val="P13"/>
        <w:framePr w:w="6658" w:h="249" w:hRule="exact" w:wrap="none" w:vAnchor="page" w:hAnchor="margin" w:x="71" w:y="11059"/>
        <w:rPr>
          <w:rStyle w:val="C11"/>
          <w:rtl w:val="0"/>
        </w:rPr>
      </w:pPr>
      <w:r>
        <w:rPr>
          <w:rStyle w:val="C11"/>
          <w:rtl w:val="0"/>
        </w:rPr>
        <w:t>e) Provést pokost matového zlacení</w:t>
      </w:r>
    </w:p>
    <w:p>
      <w:pPr>
        <w:pStyle w:val="P28"/>
        <w:framePr w:w="3921" w:h="376" w:hRule="exact" w:wrap="none" w:vAnchor="page" w:hAnchor="margin" w:x="6800" w:y="11003"/>
        <w:rPr>
          <w:rStyle w:val="C3"/>
          <w:rtl w:val="0"/>
        </w:rPr>
      </w:pPr>
    </w:p>
    <w:p>
      <w:pPr>
        <w:pStyle w:val="P29"/>
        <w:framePr w:w="3839" w:h="249" w:hRule="exact" w:wrap="none" w:vAnchor="page" w:hAnchor="margin" w:x="6856" w:y="11059"/>
        <w:rPr>
          <w:rStyle w:val="C21"/>
          <w:rtl w:val="0"/>
        </w:rPr>
      </w:pPr>
      <w:r>
        <w:rPr>
          <w:rStyle w:val="C21"/>
          <w:rtl w:val="0"/>
        </w:rPr>
        <w:t>Praktické předvedení a ústní ověření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8"/>
        <w:rPr>
          <w:rStyle w:val="C18"/>
          <w:rtl w:val="0"/>
        </w:rPr>
      </w:pPr>
      <w:r>
        <w:rPr>
          <w:rStyle w:val="C18"/>
          <w:rtl w:val="0"/>
        </w:rPr>
        <w:t>Zlacení předmětů náhražkami drahých kovů, pokládání kovových fólií, zlacení práškovými kovy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a) Provést zlacení části dřevěné rámové lišty metálem</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Praktické předvedení a 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b) Provést stříbření části dřevěné rámové lišty hliníkovou fólií</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Praktické předvedení a 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c) Provést zlacení části dřevěné rámové lišty práškovými barevnými bronzy</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30.9.2026 0:39:41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předmětů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zlaceného předmětu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patinování na dřevěné rámové liště zlacené metálem, stříbřené hliníkem a zlacené práškovou bronzí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Vysvětlit technologický postup a určit potřebné materiály a pomůcky při vytváření tzv. malovaného mramoru, leštěné běli a imitace zlacení na lesk, tzv. waschgold</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Předvést techniku malovaného mramoru, leštěné běli a waschgoldu na zkušební křídové desce</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pozlacovač / umělecká pozlacovačka, 30.9.2026 0:39:41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prováděna na předmětu, který si uchazeč přinese po dohodě s AOs, např. kopii slohového svícnu, rámu nebo konzole ze dřeva max. rozměrů 70 x 50 x 30 cm bez povrchové úpravy. Uchazeč si rovněž přinese ke zkoušce technickou dokumentaci předmětu určeného k pozlacení.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a AOs se rovněž dohodnou na zajištění pozlacovačského materiálu.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po dohodě s AOs přinese soubor vlastního základního nářadí a pomůcek: reparýrovací želízka, pozlacovačský polštář, pokladač, nůž na řezání plátkových kovů, acháty různých tvarů na leštění zlata a stříbra, štětce z různých materiálů a různých velikostí – jinak viz Nezbytné materiální a technické předpoklady pro provedení zkoušky.</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ověření kritéria Zlacení předmětů náhražkami drahých kovů, pokládání kovových fólií, zlacení práškovými kovy poskytne AOs uchazeči zkušební dřevěnou lištu a křídovanou zkušební desku.</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dokončení určené práce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provedené práce je třeba posuzovat kvalitu, přesnost provedení a její estetické ztvárnění.</w:t>
      </w:r>
    </w:p>
    <w:p>
      <w:pPr>
        <w:keepNext w:val="0"/>
        <w:keepLines w:val="0"/>
        <w:framePr w:w="10766" w:h="61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229"/>
        <w:rPr>
          <w:rStyle w:val="C3"/>
          <w:rtl w:val="0"/>
        </w:rPr>
      </w:pPr>
    </w:p>
    <w:p>
      <w:pPr>
        <w:pStyle w:val="P35"/>
        <w:framePr w:w="10710" w:h="340" w:hRule="exact" w:wrap="none" w:vAnchor="page" w:hAnchor="margin" w:x="28" w:y="9229"/>
        <w:rPr>
          <w:rStyle w:val="C25"/>
          <w:rtl w:val="0"/>
        </w:rPr>
      </w:pPr>
      <w:r>
        <w:rPr>
          <w:rStyle w:val="C25"/>
          <w:rtl w:val="0"/>
        </w:rPr>
        <w:t>Výsledné hodnocení</w:t>
      </w:r>
    </w:p>
    <w:p>
      <w:pPr>
        <w:keepNext w:val="0"/>
        <w:keepLines w:val="0"/>
        <w:framePr w:w="10766" w:h="1497" w:hRule="exact" w:wrap="none" w:vAnchor="page" w:hAnchor="margin" w:x="0" w:y="9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3"/>
        <w:rPr>
          <w:rStyle w:val="C3"/>
          <w:rtl w:val="0"/>
        </w:rPr>
      </w:pPr>
    </w:p>
    <w:p>
      <w:pPr>
        <w:pStyle w:val="P35"/>
        <w:framePr w:w="10710" w:h="340" w:hRule="exact" w:wrap="none" w:vAnchor="page" w:hAnchor="margin" w:x="28" w:y="11293"/>
        <w:rPr>
          <w:rStyle w:val="C25"/>
          <w:rtl w:val="0"/>
        </w:rPr>
      </w:pPr>
      <w:r>
        <w:rPr>
          <w:rStyle w:val="C25"/>
          <w:rtl w:val="0"/>
        </w:rPr>
        <w:t>Počet zkoušejících</w:t>
      </w:r>
    </w:p>
    <w:p>
      <w:pPr>
        <w:keepNext w:val="0"/>
        <w:keepLines w:val="0"/>
        <w:framePr w:w="10766" w:h="1036" w:hRule="exact" w:wrap="none" w:vAnchor="page" w:hAnchor="margin" w:x="0" w:y="11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pozlacovač / umělecká pozlacovačka, 30.9.2026 0:39:41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uměleckořemeslné pozlacování + střední vzdělání s maturitní zkouškou v příslušném nástavbovém oboru vzdělání a alespoň 5 let odborné praxe v oblasti uměleckořemeslné pozlacovačské činnosti nebo ve funkci učitele odborného výcviku v příslušné oblasti.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uměleckořemeslné pozlacování a alespoň 5 let odborné praxe v oblasti uměleckořemeslné pozlacovačské činnosti nebo ve funkci učitele odborného výcviku v příslušné oblasti.</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o obchodu, www.mpo.cz.</w:t>
      </w:r>
    </w:p>
    <w:p>
      <w:pPr>
        <w:pStyle w:val="P21"/>
        <w:framePr w:w="7654" w:h="331" w:hRule="exact" w:wrap="none" w:vAnchor="page" w:hAnchor="margin" w:x="28" w:y="15940"/>
        <w:rPr>
          <w:rStyle w:val="C16"/>
          <w:rtl w:val="0"/>
        </w:rPr>
      </w:pPr>
      <w:r>
        <w:rPr>
          <w:rStyle w:val="C16"/>
          <w:rtl w:val="0"/>
        </w:rPr>
        <w:t>Umělecký pozlacovač / umělecká pozlacovačka, 30.9.2026 0:39:41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zabezpečí vhodné materiálové, prostorové, hygienické a bezpečnostní vybavení.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Pozlacovačská dílna splňuje požadavek denního i umělého osvětlení, dobré větratelnosti a odsávání chemických i prachových zplodin, vytápění nejméně na 20° C, relativní vlhkost vzduchu v rozmezí 50-60 %, vybavení velkým pracovním stolem s dostatečným okolním prostorem a židlí.</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pozlacovačské nářadí a pomůcky: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reparýrovacími želízka, fajle, polštář a nůž na řezání plátkového zlata, acháty různých tvarů na leštění zlata a stříbra, štětce na pokládání zlata, štětce z různých materiálů a různých velikostí, brusné papíry různé hrubosti, vařič a hrnce na udržování trenku, klihu a gruntu v teplé vodní lázni, špachtle, třecí misky.</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dílně je připravena nezbytně nutná zásoba pozlacovačského materiálu pro provedení zkoušky podle tohoto standardu: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plátkové zlato a stříbro, plátkový metál a hliník, jemně mletý bronz různých odstínů, šelaky různých barev, boloňské, horní a plavené křídy, kostní a kožní klih, poliment a polimentové pasty různých barev, včelí vosk, temperové i olejové barvy, etanol, terpentýn, olejové ředidlo, nitroředidlo, technický benzin, odstraňovač nátěrů, fermež, mixtion různého stupně schnutí, pokládací mléko, damarový lak.</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dílně jsou k dispozici vhodné prostředky pro bezpečnost práce: respirátory, ochranné roušky, rukavice bavlněné i gumové, ochranné brýle.</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79"/>
        <w:rPr>
          <w:rStyle w:val="C3"/>
          <w:rtl w:val="0"/>
        </w:rPr>
      </w:pPr>
    </w:p>
    <w:p>
      <w:pPr>
        <w:pStyle w:val="P35"/>
        <w:framePr w:w="10710" w:h="340" w:hRule="exact" w:wrap="none" w:vAnchor="page" w:hAnchor="margin" w:x="28" w:y="8879"/>
        <w:rPr>
          <w:rStyle w:val="C25"/>
          <w:rtl w:val="0"/>
        </w:rPr>
      </w:pPr>
      <w:r>
        <w:rPr>
          <w:rStyle w:val="C25"/>
          <w:rtl w:val="0"/>
        </w:rPr>
        <w:t>Doba přípravy na zkoušku</w:t>
      </w:r>
    </w:p>
    <w:p>
      <w:pPr>
        <w:keepNext w:val="0"/>
        <w:keepLines w:val="0"/>
        <w:framePr w:w="10766" w:h="806" w:hRule="exact" w:wrap="none" w:vAnchor="page" w:hAnchor="margin" w:x="0" w:y="92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252"/>
        <w:rPr>
          <w:rStyle w:val="C3"/>
          <w:rtl w:val="0"/>
        </w:rPr>
      </w:pPr>
    </w:p>
    <w:p>
      <w:pPr>
        <w:pStyle w:val="P35"/>
        <w:framePr w:w="10710" w:h="340" w:hRule="exact" w:wrap="none" w:vAnchor="page" w:hAnchor="margin" w:x="28" w:y="10252"/>
        <w:rPr>
          <w:rStyle w:val="C25"/>
          <w:rtl w:val="0"/>
        </w:rPr>
      </w:pPr>
      <w:r>
        <w:rPr>
          <w:rStyle w:val="C25"/>
          <w:rtl w:val="0"/>
        </w:rPr>
        <w:t>Doba pro vykonání zkoušky</w:t>
      </w:r>
    </w:p>
    <w:p>
      <w:pPr>
        <w:keepNext w:val="0"/>
        <w:keepLines w:val="0"/>
        <w:framePr w:w="10766" w:h="806" w:hRule="exact" w:wrap="none" w:vAnchor="page" w:hAnchor="margin" w:x="0" w:y="105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pozlacovač / umělecká pozlacovačka, 30.9.2026 0:39:41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Restaurátorský ateliér Sylvie Kroupová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umělecký pozlacovač a učitel praktického vyučování na SOŠ uměleckořemeslné, Praha 9</w:t>
      </w:r>
    </w:p>
    <w:p>
      <w:pPr>
        <w:pStyle w:val="P21"/>
        <w:framePr w:w="7654" w:h="331" w:hRule="exact" w:wrap="none" w:vAnchor="page" w:hAnchor="margin" w:x="28" w:y="15940"/>
        <w:rPr>
          <w:rStyle w:val="C16"/>
          <w:rtl w:val="0"/>
        </w:rPr>
      </w:pPr>
      <w:r>
        <w:rPr>
          <w:rStyle w:val="C16"/>
          <w:rtl w:val="0"/>
        </w:rPr>
        <w:t>Umělecký pozlacovač / umělecká pozlacovačka, 30.9.2026 0:39:41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EEA5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CDA4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