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CE5D38" Type="http://schemas.openxmlformats.org/officeDocument/2006/relationships/officeDocument" Target="/word/document.xml" /><Relationship Id="coreR55CE5D38" Type="http://schemas.openxmlformats.org/package/2006/relationships/metadata/core-properties" Target="/docProps/core.xml" /><Relationship Id="customR55CE5D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30.9.2026 4:43:57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pozlacovač (kód: 82-51-H/07)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pozlacovač / umělecká pozlacovačka (kód: 82-012-H)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Umělecký pozlacovač (kód: 82-99-H/03)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Umělecký pozlacovač / umělecká pozlacovačka (kód: 82-012-H)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Umělecký pozlacovač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30.9.2026 4:43:57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