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E015543" Type="http://schemas.openxmlformats.org/officeDocument/2006/relationships/officeDocument" Target="/word/document.xml" /><Relationship Id="coreR5E015543" Type="http://schemas.openxmlformats.org/package/2006/relationships/metadata/core-properties" Target="/docProps/core.xml" /><Relationship Id="customR5E01554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Umělecký pozlacovač (kód: 82-012-H)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Umělecký pozlacovač</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technické dokumentaci, volba postupu práce, způsobu zpracování a materiálů pro pozlacování uměleckořemeslných předmětů</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Příprava a úprava podkladů ploch pro zlacení</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Zlacení na lesk a na mat předmětů ze dřeva, kovu, kamene, sádry a plastických hmot</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Povrchové úpravy zlacených dekorativních a uměleckých předmětů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Zlacení předmětů náhražkami drahých kovů, pokládání kovových fólií, zlacení práškovými kovy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Patinování zlacených předmětů a použití technik imitovaných materiálů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29.10.2013 do: 14.03.2020</w:t>
      </w:r>
    </w:p>
    <w:p>
      <w:pPr>
        <w:pStyle w:val="P21"/>
        <w:framePr w:w="7654" w:h="331" w:hRule="exact" w:wrap="none" w:vAnchor="page" w:hAnchor="margin" w:x="28" w:y="15940"/>
        <w:rPr>
          <w:rStyle w:val="C16"/>
          <w:rtl w:val="0"/>
        </w:rPr>
      </w:pPr>
      <w:r>
        <w:rPr>
          <w:rStyle w:val="C16"/>
          <w:rtl w:val="0"/>
        </w:rPr>
        <w:t>Umělecký pozlacovač, 20.8.2026 14:59:30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technické dokumentaci, volba postupu práce, způsobu zpracování a materiálů pro pozlacování uměleckořemeslných předmětů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Orientovat se v dokumentaci dané pozlacovačské práce</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Ústní ověření</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Stanovit technologický postup a způsob zpracování konkrétní pozlacovačské práce</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Ústní ověření</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Zvolit vhodný materiál, nástroje a pomůcky pro konkrétní pozlacovačskou práci</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Praktické předvedení</w:t>
      </w:r>
    </w:p>
    <w:p>
      <w:pPr>
        <w:pStyle w:val="P16"/>
        <w:framePr w:w="6710" w:h="607" w:hRule="exact" w:wrap="none" w:vAnchor="page" w:hAnchor="margin" w:x="45" w:y="5325"/>
        <w:rPr>
          <w:rStyle w:val="C3"/>
          <w:rtl w:val="0"/>
        </w:rPr>
      </w:pPr>
    </w:p>
    <w:p>
      <w:pPr>
        <w:pStyle w:val="P17"/>
        <w:framePr w:w="6658" w:h="480" w:hRule="exact" w:wrap="none" w:vAnchor="page" w:hAnchor="margin" w:x="71" w:y="5381"/>
        <w:rPr>
          <w:rStyle w:val="C13"/>
          <w:rtl w:val="0"/>
        </w:rPr>
      </w:pPr>
      <w:r>
        <w:rPr>
          <w:rStyle w:val="C13"/>
          <w:rtl w:val="0"/>
        </w:rPr>
        <w:t>d) Realizovat pozlacovačskou práci podle stanovené dokumentace a technologického postupu</w:t>
      </w:r>
    </w:p>
    <w:p>
      <w:pPr>
        <w:pStyle w:val="P30"/>
        <w:framePr w:w="3921" w:h="607" w:hRule="exact" w:wrap="none" w:vAnchor="page" w:hAnchor="margin" w:x="6800" w:y="5325"/>
        <w:rPr>
          <w:rStyle w:val="C3"/>
          <w:rtl w:val="0"/>
        </w:rPr>
      </w:pPr>
    </w:p>
    <w:p>
      <w:pPr>
        <w:pStyle w:val="P31"/>
        <w:framePr w:w="3839" w:h="480" w:hRule="exact" w:wrap="none" w:vAnchor="page" w:hAnchor="margin" w:x="6856" w:y="5381"/>
        <w:rPr>
          <w:rStyle w:val="C22"/>
          <w:rtl w:val="0"/>
        </w:rPr>
      </w:pPr>
      <w:r>
        <w:rPr>
          <w:rStyle w:val="C22"/>
          <w:rtl w:val="0"/>
        </w:rPr>
        <w:t>Praktické předvedení</w:t>
      </w:r>
    </w:p>
    <w:p>
      <w:pPr>
        <w:pStyle w:val="P32"/>
        <w:framePr w:w="10710" w:h="248" w:hRule="exact" w:wrap="none" w:vAnchor="page" w:hAnchor="margin" w:x="28" w:y="6045"/>
        <w:rPr>
          <w:rStyle w:val="C23"/>
          <w:rtl w:val="0"/>
        </w:rPr>
      </w:pPr>
      <w:r>
        <w:rPr>
          <w:rStyle w:val="C23"/>
          <w:rtl w:val="0"/>
        </w:rPr>
        <w:t>Je třeba splnit všechna kritéria.</w:t>
      </w:r>
    </w:p>
    <w:p>
      <w:pPr>
        <w:pStyle w:val="P23"/>
        <w:framePr w:w="10710" w:h="340" w:hRule="exact" w:wrap="none" w:vAnchor="page" w:hAnchor="margin" w:x="28" w:y="6480"/>
        <w:rPr>
          <w:rStyle w:val="C18"/>
          <w:rtl w:val="0"/>
        </w:rPr>
      </w:pPr>
      <w:r>
        <w:rPr>
          <w:rStyle w:val="C18"/>
          <w:rtl w:val="0"/>
        </w:rPr>
        <w:t>Příprava a úprava podkladů ploch pro zlacení</w:t>
      </w:r>
    </w:p>
    <w:p>
      <w:pPr>
        <w:pStyle w:val="P24"/>
        <w:framePr w:w="6713" w:h="376" w:hRule="exact" w:wrap="none" w:vAnchor="page" w:hAnchor="margin" w:x="45" w:y="6920"/>
        <w:rPr>
          <w:rStyle w:val="C3"/>
          <w:rtl w:val="0"/>
        </w:rPr>
      </w:pPr>
    </w:p>
    <w:p>
      <w:pPr>
        <w:pStyle w:val="P25"/>
        <w:framePr w:w="6661" w:h="249" w:hRule="exact" w:wrap="none" w:vAnchor="page" w:hAnchor="margin" w:x="71" w:y="6991"/>
        <w:rPr>
          <w:rStyle w:val="C19"/>
          <w:rtl w:val="0"/>
        </w:rPr>
      </w:pPr>
      <w:r>
        <w:rPr>
          <w:rStyle w:val="C19"/>
          <w:rtl w:val="0"/>
        </w:rPr>
        <w:t>Kritéria hodnocení</w:t>
      </w:r>
    </w:p>
    <w:p>
      <w:pPr>
        <w:pStyle w:val="P26"/>
        <w:framePr w:w="3918" w:h="376" w:hRule="exact" w:wrap="none" w:vAnchor="page" w:hAnchor="margin" w:x="6803" w:y="6920"/>
        <w:rPr>
          <w:rStyle w:val="C3"/>
          <w:rtl w:val="0"/>
        </w:rPr>
      </w:pPr>
    </w:p>
    <w:p>
      <w:pPr>
        <w:pStyle w:val="P27"/>
        <w:framePr w:w="3836" w:h="249" w:hRule="exact" w:wrap="none" w:vAnchor="page" w:hAnchor="margin" w:x="6859" w:y="6991"/>
        <w:rPr>
          <w:rStyle w:val="C20"/>
          <w:rtl w:val="0"/>
        </w:rPr>
      </w:pPr>
      <w:r>
        <w:rPr>
          <w:rStyle w:val="C20"/>
          <w:rtl w:val="0"/>
        </w:rPr>
        <w:t>Způsoby ověření</w:t>
      </w:r>
    </w:p>
    <w:p>
      <w:pPr>
        <w:pStyle w:val="P12"/>
        <w:framePr w:w="6710" w:h="607" w:hRule="exact" w:wrap="none" w:vAnchor="page" w:hAnchor="margin" w:x="45" w:y="7296"/>
        <w:rPr>
          <w:rStyle w:val="C3"/>
          <w:rtl w:val="0"/>
        </w:rPr>
      </w:pPr>
    </w:p>
    <w:p>
      <w:pPr>
        <w:pStyle w:val="P13"/>
        <w:framePr w:w="6658" w:h="480" w:hRule="exact" w:wrap="none" w:vAnchor="page" w:hAnchor="margin" w:x="71" w:y="7352"/>
        <w:rPr>
          <w:rStyle w:val="C11"/>
          <w:rtl w:val="0"/>
        </w:rPr>
      </w:pPr>
      <w:r>
        <w:rPr>
          <w:rStyle w:val="C11"/>
          <w:rtl w:val="0"/>
        </w:rPr>
        <w:t>a) Vysvětlit technologické postupy, použití materiálů a nářadí k přípravě podkladů pro polimentové a olejové zlacení</w:t>
      </w:r>
    </w:p>
    <w:p>
      <w:pPr>
        <w:pStyle w:val="P28"/>
        <w:framePr w:w="3921" w:h="607" w:hRule="exact" w:wrap="none" w:vAnchor="page" w:hAnchor="margin" w:x="6800" w:y="7296"/>
        <w:rPr>
          <w:rStyle w:val="C3"/>
          <w:rtl w:val="0"/>
        </w:rPr>
      </w:pPr>
    </w:p>
    <w:p>
      <w:pPr>
        <w:pStyle w:val="P29"/>
        <w:framePr w:w="3839" w:h="480" w:hRule="exact" w:wrap="none" w:vAnchor="page" w:hAnchor="margin" w:x="6856" w:y="7352"/>
        <w:rPr>
          <w:rStyle w:val="C21"/>
          <w:rtl w:val="0"/>
        </w:rPr>
      </w:pPr>
      <w:r>
        <w:rPr>
          <w:rStyle w:val="C21"/>
          <w:rtl w:val="0"/>
        </w:rPr>
        <w:t>Ústní ověření</w:t>
      </w:r>
    </w:p>
    <w:p>
      <w:pPr>
        <w:pStyle w:val="P16"/>
        <w:framePr w:w="6710" w:h="376" w:hRule="exact" w:wrap="none" w:vAnchor="page" w:hAnchor="margin" w:x="45" w:y="7903"/>
        <w:rPr>
          <w:rStyle w:val="C3"/>
          <w:rtl w:val="0"/>
        </w:rPr>
      </w:pPr>
    </w:p>
    <w:p>
      <w:pPr>
        <w:pStyle w:val="P17"/>
        <w:framePr w:w="6658" w:h="249" w:hRule="exact" w:wrap="none" w:vAnchor="page" w:hAnchor="margin" w:x="71" w:y="7959"/>
        <w:rPr>
          <w:rStyle w:val="C13"/>
          <w:rtl w:val="0"/>
        </w:rPr>
      </w:pPr>
      <w:r>
        <w:rPr>
          <w:rStyle w:val="C13"/>
          <w:rtl w:val="0"/>
        </w:rPr>
        <w:t>b) Provést úpravu podkladů pro polimentové a olejové zlacení</w:t>
      </w:r>
    </w:p>
    <w:p>
      <w:pPr>
        <w:pStyle w:val="P30"/>
        <w:framePr w:w="3921" w:h="376" w:hRule="exact" w:wrap="none" w:vAnchor="page" w:hAnchor="margin" w:x="6800" w:y="7903"/>
        <w:rPr>
          <w:rStyle w:val="C3"/>
          <w:rtl w:val="0"/>
        </w:rPr>
      </w:pPr>
    </w:p>
    <w:p>
      <w:pPr>
        <w:pStyle w:val="P31"/>
        <w:framePr w:w="3839" w:h="249" w:hRule="exact" w:wrap="none" w:vAnchor="page" w:hAnchor="margin" w:x="6856" w:y="7959"/>
        <w:rPr>
          <w:rStyle w:val="C22"/>
          <w:rtl w:val="0"/>
        </w:rPr>
      </w:pPr>
      <w:r>
        <w:rPr>
          <w:rStyle w:val="C22"/>
          <w:rtl w:val="0"/>
        </w:rPr>
        <w:t>Praktické předvedení a ústní ověření</w:t>
      </w:r>
    </w:p>
    <w:p>
      <w:pPr>
        <w:pStyle w:val="P32"/>
        <w:framePr w:w="10710" w:h="248" w:hRule="exact" w:wrap="none" w:vAnchor="page" w:hAnchor="margin" w:x="28" w:y="8392"/>
        <w:rPr>
          <w:rStyle w:val="C23"/>
          <w:rtl w:val="0"/>
        </w:rPr>
      </w:pPr>
      <w:r>
        <w:rPr>
          <w:rStyle w:val="C23"/>
          <w:rtl w:val="0"/>
        </w:rPr>
        <w:t>Je třeba splnit obě kritéria.</w:t>
      </w:r>
    </w:p>
    <w:p>
      <w:pPr>
        <w:pStyle w:val="P23"/>
        <w:framePr w:w="10710" w:h="340" w:hRule="exact" w:wrap="none" w:vAnchor="page" w:hAnchor="margin" w:x="28" w:y="8828"/>
        <w:rPr>
          <w:rStyle w:val="C18"/>
          <w:rtl w:val="0"/>
        </w:rPr>
      </w:pPr>
      <w:r>
        <w:rPr>
          <w:rStyle w:val="C18"/>
          <w:rtl w:val="0"/>
        </w:rPr>
        <w:t>Zlacení na lesk a na mat předmětů ze dřeva, kovu, kamene, sádry a plastických hmot</w:t>
      </w:r>
    </w:p>
    <w:p>
      <w:pPr>
        <w:pStyle w:val="P24"/>
        <w:framePr w:w="6713" w:h="376" w:hRule="exact" w:wrap="none" w:vAnchor="page" w:hAnchor="margin" w:x="45" w:y="9267"/>
        <w:rPr>
          <w:rStyle w:val="C3"/>
          <w:rtl w:val="0"/>
        </w:rPr>
      </w:pPr>
    </w:p>
    <w:p>
      <w:pPr>
        <w:pStyle w:val="P25"/>
        <w:framePr w:w="6661" w:h="249" w:hRule="exact" w:wrap="none" w:vAnchor="page" w:hAnchor="margin" w:x="71" w:y="9338"/>
        <w:rPr>
          <w:rStyle w:val="C19"/>
          <w:rtl w:val="0"/>
        </w:rPr>
      </w:pPr>
      <w:r>
        <w:rPr>
          <w:rStyle w:val="C19"/>
          <w:rtl w:val="0"/>
        </w:rPr>
        <w:t>Kritéria hodnocení</w:t>
      </w:r>
    </w:p>
    <w:p>
      <w:pPr>
        <w:pStyle w:val="P26"/>
        <w:framePr w:w="3918" w:h="376" w:hRule="exact" w:wrap="none" w:vAnchor="page" w:hAnchor="margin" w:x="6803" w:y="9267"/>
        <w:rPr>
          <w:rStyle w:val="C3"/>
          <w:rtl w:val="0"/>
        </w:rPr>
      </w:pPr>
    </w:p>
    <w:p>
      <w:pPr>
        <w:pStyle w:val="P27"/>
        <w:framePr w:w="3836" w:h="249" w:hRule="exact" w:wrap="none" w:vAnchor="page" w:hAnchor="margin" w:x="6859" w:y="9338"/>
        <w:rPr>
          <w:rStyle w:val="C20"/>
          <w:rtl w:val="0"/>
        </w:rPr>
      </w:pPr>
      <w:r>
        <w:rPr>
          <w:rStyle w:val="C20"/>
          <w:rtl w:val="0"/>
        </w:rPr>
        <w:t>Způsoby ověření</w:t>
      </w:r>
    </w:p>
    <w:p>
      <w:pPr>
        <w:pStyle w:val="P12"/>
        <w:framePr w:w="6710" w:h="376" w:hRule="exact" w:wrap="none" w:vAnchor="page" w:hAnchor="margin" w:x="45" w:y="9644"/>
        <w:rPr>
          <w:rStyle w:val="C3"/>
          <w:rtl w:val="0"/>
        </w:rPr>
      </w:pPr>
    </w:p>
    <w:p>
      <w:pPr>
        <w:pStyle w:val="P13"/>
        <w:framePr w:w="6658" w:h="249" w:hRule="exact" w:wrap="none" w:vAnchor="page" w:hAnchor="margin" w:x="71" w:y="9700"/>
        <w:rPr>
          <w:rStyle w:val="C11"/>
          <w:rtl w:val="0"/>
        </w:rPr>
      </w:pPr>
      <w:r>
        <w:rPr>
          <w:rStyle w:val="C11"/>
          <w:rtl w:val="0"/>
        </w:rPr>
        <w:t>a) Připravit poliment a nanést na křídový podklad</w:t>
      </w:r>
    </w:p>
    <w:p>
      <w:pPr>
        <w:pStyle w:val="P28"/>
        <w:framePr w:w="3921" w:h="376" w:hRule="exact" w:wrap="none" w:vAnchor="page" w:hAnchor="margin" w:x="6800" w:y="9644"/>
        <w:rPr>
          <w:rStyle w:val="C3"/>
          <w:rtl w:val="0"/>
        </w:rPr>
      </w:pPr>
    </w:p>
    <w:p>
      <w:pPr>
        <w:pStyle w:val="P29"/>
        <w:framePr w:w="3839" w:h="249" w:hRule="exact" w:wrap="none" w:vAnchor="page" w:hAnchor="margin" w:x="6856" w:y="9700"/>
        <w:rPr>
          <w:rStyle w:val="C21"/>
          <w:rtl w:val="0"/>
        </w:rPr>
      </w:pPr>
      <w:r>
        <w:rPr>
          <w:rStyle w:val="C21"/>
          <w:rtl w:val="0"/>
        </w:rPr>
        <w:t>Praktické předvedení a ústní ověření</w:t>
      </w:r>
    </w:p>
    <w:p>
      <w:pPr>
        <w:pStyle w:val="P16"/>
        <w:framePr w:w="6710" w:h="376" w:hRule="exact" w:wrap="none" w:vAnchor="page" w:hAnchor="margin" w:x="45" w:y="10020"/>
        <w:rPr>
          <w:rStyle w:val="C3"/>
          <w:rtl w:val="0"/>
        </w:rPr>
      </w:pPr>
    </w:p>
    <w:p>
      <w:pPr>
        <w:pStyle w:val="P17"/>
        <w:framePr w:w="6658" w:h="249" w:hRule="exact" w:wrap="none" w:vAnchor="page" w:hAnchor="margin" w:x="71" w:y="10076"/>
        <w:rPr>
          <w:rStyle w:val="C13"/>
          <w:rtl w:val="0"/>
        </w:rPr>
      </w:pPr>
      <w:r>
        <w:rPr>
          <w:rStyle w:val="C13"/>
          <w:rtl w:val="0"/>
        </w:rPr>
        <w:t>b) Položit zlatou nebo stříbrnou fólii</w:t>
      </w:r>
    </w:p>
    <w:p>
      <w:pPr>
        <w:pStyle w:val="P30"/>
        <w:framePr w:w="3921" w:h="376" w:hRule="exact" w:wrap="none" w:vAnchor="page" w:hAnchor="margin" w:x="6800" w:y="10020"/>
        <w:rPr>
          <w:rStyle w:val="C3"/>
          <w:rtl w:val="0"/>
        </w:rPr>
      </w:pPr>
    </w:p>
    <w:p>
      <w:pPr>
        <w:pStyle w:val="P31"/>
        <w:framePr w:w="3839" w:h="249" w:hRule="exact" w:wrap="none" w:vAnchor="page" w:hAnchor="margin" w:x="6856" w:y="10076"/>
        <w:rPr>
          <w:rStyle w:val="C22"/>
          <w:rtl w:val="0"/>
        </w:rPr>
      </w:pPr>
      <w:r>
        <w:rPr>
          <w:rStyle w:val="C22"/>
          <w:rtl w:val="0"/>
        </w:rPr>
        <w:t>Praktické předvedení a ústní ověření</w:t>
      </w:r>
    </w:p>
    <w:p>
      <w:pPr>
        <w:pStyle w:val="P12"/>
        <w:framePr w:w="6710" w:h="607" w:hRule="exact" w:wrap="none" w:vAnchor="page" w:hAnchor="margin" w:x="45" w:y="10396"/>
        <w:rPr>
          <w:rStyle w:val="C3"/>
          <w:rtl w:val="0"/>
        </w:rPr>
      </w:pPr>
    </w:p>
    <w:p>
      <w:pPr>
        <w:pStyle w:val="P13"/>
        <w:framePr w:w="6658" w:h="480" w:hRule="exact" w:wrap="none" w:vAnchor="page" w:hAnchor="margin" w:x="71" w:y="10452"/>
        <w:rPr>
          <w:rStyle w:val="C11"/>
          <w:rtl w:val="0"/>
        </w:rPr>
      </w:pPr>
      <w:r>
        <w:rPr>
          <w:rStyle w:val="C11"/>
          <w:rtl w:val="0"/>
        </w:rPr>
        <w:t>c) Vyleštit předmět achátem a provést pokostování v závislosti na zlaceném předmětu</w:t>
      </w:r>
    </w:p>
    <w:p>
      <w:pPr>
        <w:pStyle w:val="P28"/>
        <w:framePr w:w="3921" w:h="607" w:hRule="exact" w:wrap="none" w:vAnchor="page" w:hAnchor="margin" w:x="6800" w:y="10396"/>
        <w:rPr>
          <w:rStyle w:val="C3"/>
          <w:rtl w:val="0"/>
        </w:rPr>
      </w:pPr>
    </w:p>
    <w:p>
      <w:pPr>
        <w:pStyle w:val="P29"/>
        <w:framePr w:w="3839" w:h="480" w:hRule="exact" w:wrap="none" w:vAnchor="page" w:hAnchor="margin" w:x="6856" w:y="10452"/>
        <w:rPr>
          <w:rStyle w:val="C21"/>
          <w:rtl w:val="0"/>
        </w:rPr>
      </w:pPr>
      <w:r>
        <w:rPr>
          <w:rStyle w:val="C21"/>
          <w:rtl w:val="0"/>
        </w:rPr>
        <w:t>Praktické předvedení a ústní ověření</w:t>
      </w:r>
    </w:p>
    <w:p>
      <w:pPr>
        <w:pStyle w:val="P16"/>
        <w:framePr w:w="6710" w:h="607" w:hRule="exact" w:wrap="none" w:vAnchor="page" w:hAnchor="margin" w:x="45" w:y="11003"/>
        <w:rPr>
          <w:rStyle w:val="C3"/>
          <w:rtl w:val="0"/>
        </w:rPr>
      </w:pPr>
    </w:p>
    <w:p>
      <w:pPr>
        <w:pStyle w:val="P17"/>
        <w:framePr w:w="6658" w:h="480" w:hRule="exact" w:wrap="none" w:vAnchor="page" w:hAnchor="margin" w:x="71" w:y="11059"/>
        <w:rPr>
          <w:rStyle w:val="C13"/>
          <w:rtl w:val="0"/>
        </w:rPr>
      </w:pPr>
      <w:r>
        <w:rPr>
          <w:rStyle w:val="C13"/>
          <w:rtl w:val="0"/>
        </w:rPr>
        <w:t>d) Provést matové zlacení konkrétního předmětu technikou zlacení na poliment včetně přípravy podkladu</w:t>
      </w:r>
    </w:p>
    <w:p>
      <w:pPr>
        <w:pStyle w:val="P30"/>
        <w:framePr w:w="3921" w:h="607" w:hRule="exact" w:wrap="none" w:vAnchor="page" w:hAnchor="margin" w:x="6800" w:y="11003"/>
        <w:rPr>
          <w:rStyle w:val="C3"/>
          <w:rtl w:val="0"/>
        </w:rPr>
      </w:pPr>
    </w:p>
    <w:p>
      <w:pPr>
        <w:pStyle w:val="P31"/>
        <w:framePr w:w="3839" w:h="480" w:hRule="exact" w:wrap="none" w:vAnchor="page" w:hAnchor="margin" w:x="6856" w:y="11059"/>
        <w:rPr>
          <w:rStyle w:val="C22"/>
          <w:rtl w:val="0"/>
        </w:rPr>
      </w:pPr>
      <w:r>
        <w:rPr>
          <w:rStyle w:val="C22"/>
          <w:rtl w:val="0"/>
        </w:rPr>
        <w:t>Praktické předvedení a ústní ověření</w:t>
      </w:r>
    </w:p>
    <w:p>
      <w:pPr>
        <w:pStyle w:val="P12"/>
        <w:framePr w:w="6710" w:h="607" w:hRule="exact" w:wrap="none" w:vAnchor="page" w:hAnchor="margin" w:x="45" w:y="11610"/>
        <w:rPr>
          <w:rStyle w:val="C3"/>
          <w:rtl w:val="0"/>
        </w:rPr>
      </w:pPr>
    </w:p>
    <w:p>
      <w:pPr>
        <w:pStyle w:val="P13"/>
        <w:framePr w:w="6658" w:h="480" w:hRule="exact" w:wrap="none" w:vAnchor="page" w:hAnchor="margin" w:x="71" w:y="11666"/>
        <w:rPr>
          <w:rStyle w:val="C11"/>
          <w:rtl w:val="0"/>
        </w:rPr>
      </w:pPr>
      <w:r>
        <w:rPr>
          <w:rStyle w:val="C11"/>
          <w:rtl w:val="0"/>
        </w:rPr>
        <w:t>e) Provést matové zlacení konkrétního předmětu technikou zlacení na olej včetně přípravy podkladu</w:t>
      </w:r>
    </w:p>
    <w:p>
      <w:pPr>
        <w:pStyle w:val="P28"/>
        <w:framePr w:w="3921" w:h="607" w:hRule="exact" w:wrap="none" w:vAnchor="page" w:hAnchor="margin" w:x="6800" w:y="11610"/>
        <w:rPr>
          <w:rStyle w:val="C3"/>
          <w:rtl w:val="0"/>
        </w:rPr>
      </w:pPr>
    </w:p>
    <w:p>
      <w:pPr>
        <w:pStyle w:val="P29"/>
        <w:framePr w:w="3839" w:h="480" w:hRule="exact" w:wrap="none" w:vAnchor="page" w:hAnchor="margin" w:x="6856" w:y="11666"/>
        <w:rPr>
          <w:rStyle w:val="C21"/>
          <w:rtl w:val="0"/>
        </w:rPr>
      </w:pPr>
      <w:r>
        <w:rPr>
          <w:rStyle w:val="C21"/>
          <w:rtl w:val="0"/>
        </w:rPr>
        <w:t>Praktické předvedení a ústní ověření</w:t>
      </w:r>
    </w:p>
    <w:p>
      <w:pPr>
        <w:pStyle w:val="P32"/>
        <w:framePr w:w="10710" w:h="248" w:hRule="exact" w:wrap="none" w:vAnchor="page" w:hAnchor="margin" w:x="28" w:y="12330"/>
        <w:rPr>
          <w:rStyle w:val="C23"/>
          <w:rtl w:val="0"/>
        </w:rPr>
      </w:pPr>
      <w:r>
        <w:rPr>
          <w:rStyle w:val="C23"/>
          <w:rtl w:val="0"/>
        </w:rPr>
        <w:t>Je třeba splnit všechna kritéria.</w:t>
      </w:r>
    </w:p>
    <w:p>
      <w:pPr>
        <w:pStyle w:val="P23"/>
        <w:framePr w:w="10710" w:h="340" w:hRule="exact" w:wrap="none" w:vAnchor="page" w:hAnchor="margin" w:x="28" w:y="12766"/>
        <w:rPr>
          <w:rStyle w:val="C18"/>
          <w:rtl w:val="0"/>
        </w:rPr>
      </w:pPr>
      <w:r>
        <w:rPr>
          <w:rStyle w:val="C18"/>
          <w:rtl w:val="0"/>
        </w:rPr>
        <w:t>Povrchové úpravy zlacených dekorativních a uměleckých předmětů</w:t>
      </w:r>
    </w:p>
    <w:p>
      <w:pPr>
        <w:pStyle w:val="P24"/>
        <w:framePr w:w="6713" w:h="376" w:hRule="exact" w:wrap="none" w:vAnchor="page" w:hAnchor="margin" w:x="45" w:y="13205"/>
        <w:rPr>
          <w:rStyle w:val="C3"/>
          <w:rtl w:val="0"/>
        </w:rPr>
      </w:pPr>
    </w:p>
    <w:p>
      <w:pPr>
        <w:pStyle w:val="P25"/>
        <w:framePr w:w="6661" w:h="249" w:hRule="exact" w:wrap="none" w:vAnchor="page" w:hAnchor="margin" w:x="71" w:y="13276"/>
        <w:rPr>
          <w:rStyle w:val="C19"/>
          <w:rtl w:val="0"/>
        </w:rPr>
      </w:pPr>
      <w:r>
        <w:rPr>
          <w:rStyle w:val="C19"/>
          <w:rtl w:val="0"/>
        </w:rPr>
        <w:t>Kritéria hodnocení</w:t>
      </w:r>
    </w:p>
    <w:p>
      <w:pPr>
        <w:pStyle w:val="P26"/>
        <w:framePr w:w="3918" w:h="376" w:hRule="exact" w:wrap="none" w:vAnchor="page" w:hAnchor="margin" w:x="6803" w:y="13205"/>
        <w:rPr>
          <w:rStyle w:val="C3"/>
          <w:rtl w:val="0"/>
        </w:rPr>
      </w:pPr>
    </w:p>
    <w:p>
      <w:pPr>
        <w:pStyle w:val="P27"/>
        <w:framePr w:w="3836" w:h="249" w:hRule="exact" w:wrap="none" w:vAnchor="page" w:hAnchor="margin" w:x="6859" w:y="13276"/>
        <w:rPr>
          <w:rStyle w:val="C20"/>
          <w:rtl w:val="0"/>
        </w:rPr>
      </w:pPr>
      <w:r>
        <w:rPr>
          <w:rStyle w:val="C20"/>
          <w:rtl w:val="0"/>
        </w:rPr>
        <w:t>Způsoby ověření</w:t>
      </w:r>
    </w:p>
    <w:p>
      <w:pPr>
        <w:pStyle w:val="P12"/>
        <w:framePr w:w="6710" w:h="376" w:hRule="exact" w:wrap="none" w:vAnchor="page" w:hAnchor="margin" w:x="45" w:y="13581"/>
        <w:rPr>
          <w:rStyle w:val="C3"/>
          <w:rtl w:val="0"/>
        </w:rPr>
      </w:pPr>
    </w:p>
    <w:p>
      <w:pPr>
        <w:pStyle w:val="P13"/>
        <w:framePr w:w="6658" w:h="249" w:hRule="exact" w:wrap="none" w:vAnchor="page" w:hAnchor="margin" w:x="71" w:y="13637"/>
        <w:rPr>
          <w:rStyle w:val="C11"/>
          <w:rtl w:val="0"/>
        </w:rPr>
      </w:pPr>
      <w:r>
        <w:rPr>
          <w:rStyle w:val="C11"/>
          <w:rtl w:val="0"/>
        </w:rPr>
        <w:t>a) Vysvětlit technologický postup bronzování na lesk a na mat</w:t>
      </w:r>
    </w:p>
    <w:p>
      <w:pPr>
        <w:pStyle w:val="P28"/>
        <w:framePr w:w="3921" w:h="376" w:hRule="exact" w:wrap="none" w:vAnchor="page" w:hAnchor="margin" w:x="6800" w:y="13581"/>
        <w:rPr>
          <w:rStyle w:val="C3"/>
          <w:rtl w:val="0"/>
        </w:rPr>
      </w:pPr>
    </w:p>
    <w:p>
      <w:pPr>
        <w:pStyle w:val="P29"/>
        <w:framePr w:w="3839" w:h="249" w:hRule="exact" w:wrap="none" w:vAnchor="page" w:hAnchor="margin" w:x="6856" w:y="13637"/>
        <w:rPr>
          <w:rStyle w:val="C21"/>
          <w:rtl w:val="0"/>
        </w:rPr>
      </w:pPr>
      <w:r>
        <w:rPr>
          <w:rStyle w:val="C21"/>
          <w:rtl w:val="0"/>
        </w:rPr>
        <w:t>Ústní ověření</w:t>
      </w:r>
    </w:p>
    <w:p>
      <w:pPr>
        <w:pStyle w:val="P16"/>
        <w:framePr w:w="6710" w:h="376" w:hRule="exact" w:wrap="none" w:vAnchor="page" w:hAnchor="margin" w:x="45" w:y="13957"/>
        <w:rPr>
          <w:rStyle w:val="C3"/>
          <w:rtl w:val="0"/>
        </w:rPr>
      </w:pPr>
    </w:p>
    <w:p>
      <w:pPr>
        <w:pStyle w:val="P17"/>
        <w:framePr w:w="6658" w:h="249" w:hRule="exact" w:wrap="none" w:vAnchor="page" w:hAnchor="margin" w:x="71" w:y="14013"/>
        <w:rPr>
          <w:rStyle w:val="C13"/>
          <w:rtl w:val="0"/>
        </w:rPr>
      </w:pPr>
      <w:r>
        <w:rPr>
          <w:rStyle w:val="C13"/>
          <w:rtl w:val="0"/>
        </w:rPr>
        <w:t>b) Vysvětlit postup povrchové úpravy lazurováním a pokostováním</w:t>
      </w:r>
    </w:p>
    <w:p>
      <w:pPr>
        <w:pStyle w:val="P30"/>
        <w:framePr w:w="3921" w:h="376" w:hRule="exact" w:wrap="none" w:vAnchor="page" w:hAnchor="margin" w:x="6800" w:y="13957"/>
        <w:rPr>
          <w:rStyle w:val="C3"/>
          <w:rtl w:val="0"/>
        </w:rPr>
      </w:pPr>
    </w:p>
    <w:p>
      <w:pPr>
        <w:pStyle w:val="P31"/>
        <w:framePr w:w="3839" w:h="249" w:hRule="exact" w:wrap="none" w:vAnchor="page" w:hAnchor="margin" w:x="6856" w:y="14013"/>
        <w:rPr>
          <w:rStyle w:val="C22"/>
          <w:rtl w:val="0"/>
        </w:rPr>
      </w:pPr>
      <w:r>
        <w:rPr>
          <w:rStyle w:val="C22"/>
          <w:rtl w:val="0"/>
        </w:rPr>
        <w:t>Ústní ověření</w:t>
      </w:r>
    </w:p>
    <w:p>
      <w:pPr>
        <w:pStyle w:val="P12"/>
        <w:framePr w:w="6710" w:h="376" w:hRule="exact" w:wrap="none" w:vAnchor="page" w:hAnchor="margin" w:x="45" w:y="14334"/>
        <w:rPr>
          <w:rStyle w:val="C3"/>
          <w:rtl w:val="0"/>
        </w:rPr>
      </w:pPr>
    </w:p>
    <w:p>
      <w:pPr>
        <w:pStyle w:val="P13"/>
        <w:framePr w:w="6658" w:h="249" w:hRule="exact" w:wrap="none" w:vAnchor="page" w:hAnchor="margin" w:x="71" w:y="14390"/>
        <w:rPr>
          <w:rStyle w:val="C11"/>
          <w:rtl w:val="0"/>
        </w:rPr>
      </w:pPr>
      <w:r>
        <w:rPr>
          <w:rStyle w:val="C11"/>
          <w:rtl w:val="0"/>
        </w:rPr>
        <w:t>c) Nanést izolační nátěry a fixáže</w:t>
      </w:r>
    </w:p>
    <w:p>
      <w:pPr>
        <w:pStyle w:val="P28"/>
        <w:framePr w:w="3921" w:h="376" w:hRule="exact" w:wrap="none" w:vAnchor="page" w:hAnchor="margin" w:x="6800" w:y="14334"/>
        <w:rPr>
          <w:rStyle w:val="C3"/>
          <w:rtl w:val="0"/>
        </w:rPr>
      </w:pPr>
    </w:p>
    <w:p>
      <w:pPr>
        <w:pStyle w:val="P29"/>
        <w:framePr w:w="3839" w:h="249" w:hRule="exact" w:wrap="none" w:vAnchor="page" w:hAnchor="margin" w:x="6856" w:y="14390"/>
        <w:rPr>
          <w:rStyle w:val="C21"/>
          <w:rtl w:val="0"/>
        </w:rPr>
      </w:pPr>
      <w:r>
        <w:rPr>
          <w:rStyle w:val="C21"/>
          <w:rtl w:val="0"/>
        </w:rPr>
        <w:t>Praktické předvedení a ústní ověření</w:t>
      </w:r>
    </w:p>
    <w:p>
      <w:pPr>
        <w:pStyle w:val="P32"/>
        <w:framePr w:w="10710" w:h="248" w:hRule="exact" w:wrap="none" w:vAnchor="page" w:hAnchor="margin" w:x="28" w:y="1482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Umělecký pozlacovač, 20.8.2026 14:59:30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Zlacení předmětů náhražkami drahých kovů, pokládání kovových fólií, zlacení práškovými kovy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zlacení předmětu metálem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zlacení předmětu hliníkovou fólií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zlacení práškovými barevnými bronzy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Patinování zlacených předmětů a použití technik imitovaných materiálů</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Vysvětlit postup při patinování zlaceného předmětu</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Ústní ověření</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b) Provést patinování zlaceného předmětu</w:t>
      </w:r>
    </w:p>
    <w:p>
      <w:pPr>
        <w:pStyle w:val="P30"/>
        <w:framePr w:w="3921" w:h="376" w:hRule="exact" w:wrap="none" w:vAnchor="page" w:hAnchor="margin" w:x="6800" w:y="5839"/>
        <w:rPr>
          <w:rStyle w:val="C3"/>
          <w:rtl w:val="0"/>
        </w:rPr>
      </w:pPr>
    </w:p>
    <w:p>
      <w:pPr>
        <w:pStyle w:val="P31"/>
        <w:framePr w:w="3839" w:h="249" w:hRule="exact" w:wrap="none" w:vAnchor="page" w:hAnchor="margin" w:x="6856" w:y="5895"/>
        <w:rPr>
          <w:rStyle w:val="C22"/>
          <w:rtl w:val="0"/>
        </w:rPr>
      </w:pPr>
      <w:r>
        <w:rPr>
          <w:rStyle w:val="C22"/>
          <w:rtl w:val="0"/>
        </w:rPr>
        <w:t>Praktické předvedení</w:t>
      </w:r>
    </w:p>
    <w:p>
      <w:pPr>
        <w:pStyle w:val="P12"/>
        <w:framePr w:w="6710" w:h="607" w:hRule="exact" w:wrap="none" w:vAnchor="page" w:hAnchor="margin" w:x="45" w:y="6215"/>
        <w:rPr>
          <w:rStyle w:val="C3"/>
          <w:rtl w:val="0"/>
        </w:rPr>
      </w:pPr>
    </w:p>
    <w:p>
      <w:pPr>
        <w:pStyle w:val="P13"/>
        <w:framePr w:w="6658" w:h="480" w:hRule="exact" w:wrap="none" w:vAnchor="page" w:hAnchor="margin" w:x="71" w:y="6271"/>
        <w:rPr>
          <w:rStyle w:val="C11"/>
          <w:rtl w:val="0"/>
        </w:rPr>
      </w:pPr>
      <w:r>
        <w:rPr>
          <w:rStyle w:val="C11"/>
          <w:rtl w:val="0"/>
        </w:rPr>
        <w:t>c) Vysvětlit technologický postup a určit potřebné materiály při vytváření tzv. malovaného mramoru, leštěné běli a imitace zlacení na lesk tzv. waschgold</w:t>
      </w:r>
    </w:p>
    <w:p>
      <w:pPr>
        <w:pStyle w:val="P28"/>
        <w:framePr w:w="3921" w:h="607" w:hRule="exact" w:wrap="none" w:vAnchor="page" w:hAnchor="margin" w:x="6800" w:y="6215"/>
        <w:rPr>
          <w:rStyle w:val="C3"/>
          <w:rtl w:val="0"/>
        </w:rPr>
      </w:pPr>
    </w:p>
    <w:p>
      <w:pPr>
        <w:pStyle w:val="P29"/>
        <w:framePr w:w="3839" w:h="480" w:hRule="exact" w:wrap="none" w:vAnchor="page" w:hAnchor="margin" w:x="6856" w:y="6271"/>
        <w:rPr>
          <w:rStyle w:val="C21"/>
          <w:rtl w:val="0"/>
        </w:rPr>
      </w:pPr>
      <w:r>
        <w:rPr>
          <w:rStyle w:val="C21"/>
          <w:rtl w:val="0"/>
        </w:rPr>
        <w:t>Ústní ověření</w:t>
      </w:r>
    </w:p>
    <w:p>
      <w:pPr>
        <w:pStyle w:val="P16"/>
        <w:framePr w:w="6710" w:h="607" w:hRule="exact" w:wrap="none" w:vAnchor="page" w:hAnchor="margin" w:x="45" w:y="6822"/>
        <w:rPr>
          <w:rStyle w:val="C3"/>
          <w:rtl w:val="0"/>
        </w:rPr>
      </w:pPr>
    </w:p>
    <w:p>
      <w:pPr>
        <w:pStyle w:val="P17"/>
        <w:framePr w:w="6658" w:h="480" w:hRule="exact" w:wrap="none" w:vAnchor="page" w:hAnchor="margin" w:x="71" w:y="6878"/>
        <w:rPr>
          <w:rStyle w:val="C13"/>
          <w:rtl w:val="0"/>
        </w:rPr>
      </w:pPr>
      <w:r>
        <w:rPr>
          <w:rStyle w:val="C13"/>
          <w:rtl w:val="0"/>
        </w:rPr>
        <w:t>d) Předvést techniku malovaného mramoru nebo leštěné běli nebo waschgoldu</w:t>
      </w:r>
    </w:p>
    <w:p>
      <w:pPr>
        <w:pStyle w:val="P30"/>
        <w:framePr w:w="3921" w:h="607" w:hRule="exact" w:wrap="none" w:vAnchor="page" w:hAnchor="margin" w:x="6800" w:y="6822"/>
        <w:rPr>
          <w:rStyle w:val="C3"/>
          <w:rtl w:val="0"/>
        </w:rPr>
      </w:pPr>
    </w:p>
    <w:p>
      <w:pPr>
        <w:pStyle w:val="P31"/>
        <w:framePr w:w="3839" w:h="480" w:hRule="exact" w:wrap="none" w:vAnchor="page" w:hAnchor="margin" w:x="6856" w:y="6878"/>
        <w:rPr>
          <w:rStyle w:val="C22"/>
          <w:rtl w:val="0"/>
        </w:rPr>
      </w:pPr>
      <w:r>
        <w:rPr>
          <w:rStyle w:val="C22"/>
          <w:rtl w:val="0"/>
        </w:rPr>
        <w:t>Praktické předvedení</w:t>
      </w:r>
    </w:p>
    <w:p>
      <w:pPr>
        <w:pStyle w:val="P32"/>
        <w:framePr w:w="10710" w:h="248" w:hRule="exact" w:wrap="none" w:vAnchor="page" w:hAnchor="margin" w:x="28" w:y="75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Umělecký pozlacovač, 20.8.2026 14:59:30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realizována na předmětu, na kterém se předem dohodnou autorizovaná osoba s uchazečem o zkoušku, např. kopie slohového svícnu, slohové vázy, rámu, konzole; rovněž se dohodnou na zajištění materiálu. Doba zkoušky je ovlivněna charakterem a velikostí předmětu, příp. i materiálem, ze kterého je předmět vyroben.</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by mělo představovat komplex navazujících činností vedoucích k dokončení určené práce s využitím příslušných technologických postupů a technik. Při ověřování kompetencí, zejména formou praktického předvedení, je třeba přihlížet především k bezpečnému provádění všech pracovních úkonů, dodržování povinností pro bezpečnou a zdraví neohrožující práci, dodržování technologické kázně. </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provedené práce je třeba posuzovat kvalitu, přesnost provedení a její estetické ztvárnění.</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6661"/>
        <w:rPr>
          <w:rStyle w:val="C3"/>
          <w:rtl w:val="0"/>
        </w:rPr>
      </w:pPr>
    </w:p>
    <w:p>
      <w:pPr>
        <w:pStyle w:val="P35"/>
        <w:framePr w:w="10710" w:h="340" w:hRule="exact" w:wrap="none" w:vAnchor="page" w:hAnchor="margin" w:x="28" w:y="6661"/>
        <w:rPr>
          <w:rStyle w:val="C25"/>
          <w:rtl w:val="0"/>
        </w:rPr>
      </w:pPr>
      <w:r>
        <w:rPr>
          <w:rStyle w:val="C25"/>
          <w:rtl w:val="0"/>
        </w:rPr>
        <w:t>Výsledné hodnocení</w:t>
      </w:r>
    </w:p>
    <w:p>
      <w:pPr>
        <w:keepNext w:val="0"/>
        <w:keepLines w:val="0"/>
        <w:framePr w:w="10766" w:h="1497" w:hRule="exact" w:wrap="none" w:vAnchor="page" w:hAnchor="margin" w:x="0" w:y="70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725"/>
        <w:rPr>
          <w:rStyle w:val="C3"/>
          <w:rtl w:val="0"/>
        </w:rPr>
      </w:pPr>
    </w:p>
    <w:p>
      <w:pPr>
        <w:pStyle w:val="P35"/>
        <w:framePr w:w="10710" w:h="340" w:hRule="exact" w:wrap="none" w:vAnchor="page" w:hAnchor="margin" w:x="28" w:y="8725"/>
        <w:rPr>
          <w:rStyle w:val="C25"/>
          <w:rtl w:val="0"/>
        </w:rPr>
      </w:pPr>
      <w:r>
        <w:rPr>
          <w:rStyle w:val="C25"/>
          <w:rtl w:val="0"/>
        </w:rPr>
        <w:t>Počet zkoušejících</w:t>
      </w:r>
    </w:p>
    <w:p>
      <w:pPr>
        <w:keepNext w:val="0"/>
        <w:keepLines w:val="0"/>
        <w:framePr w:w="10766" w:h="1036" w:hRule="exact" w:wrap="none" w:vAnchor="page" w:hAnchor="margin" w:x="0" w:y="9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Umělecký pozlacovač, 20.8.2026 14:59:30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Střední vzdělání s výučním listem v oboru vzdělání zaměřeném na uměleckořemeslné pozlacování + střední vzdělání s maturitní zkouškou v příslušném nástavbovém oboru vzdělání a alespoň 15 let odborné praxe v oblasti uměleckořemeslné pozlacovačské činnosti nebo ve funkci učitele odborného výcviku, z toho minimálně šest let před podáním žádosti o udělení autorizace.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vzdělání zaměřeném na uměleckořemeslné pozlacování a alespoň 15 let odborné praxe v oblasti uměleckořemeslné pozlacovačské činnosti nebo ve funkci učitele odborného výcviku, z toho minimálně šest let před podáním žádosti o udělení autorizace.</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o obchodu, www.mpo.cz.</w:t>
      </w:r>
    </w:p>
    <w:p>
      <w:pPr>
        <w:pStyle w:val="P21"/>
        <w:framePr w:w="7654" w:h="331" w:hRule="exact" w:wrap="none" w:vAnchor="page" w:hAnchor="margin" w:x="28" w:y="15940"/>
        <w:rPr>
          <w:rStyle w:val="C16"/>
          <w:rtl w:val="0"/>
        </w:rPr>
      </w:pPr>
      <w:r>
        <w:rPr>
          <w:rStyle w:val="C16"/>
          <w:rtl w:val="0"/>
        </w:rPr>
        <w:t>Umělecký pozlacovač, 20.8.2026 14:59:30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6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6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zabezpečí vhodné materiálové, prostorové, hygienické a bezpečnostní vybavení.</w:t>
      </w:r>
    </w:p>
    <w:p>
      <w:pPr>
        <w:keepNext w:val="0"/>
        <w:keepLines w:val="0"/>
        <w:framePr w:w="10766" w:h="66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Pozlacovačská dílna musí splňovat teplotní, vlhkostní a světelné podmínky včetně odsávání chemických i prachových zplodin.</w:t>
      </w:r>
    </w:p>
    <w:p>
      <w:pPr>
        <w:keepNext w:val="0"/>
        <w:keepLines w:val="0"/>
        <w:framePr w:w="10766" w:h="66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Dílna musí být vybavena základním pozlacovačským nářadím a pomůckami: </w:t>
      </w:r>
    </w:p>
    <w:p>
      <w:pPr>
        <w:keepNext w:val="0"/>
        <w:keepLines w:val="0"/>
        <w:framePr w:w="10766" w:h="66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reparýrovacími želízky, fajlemi, polštářem a nožem na řezání plátkového zlata, acháty různých tvarů na leštění zlata a stříbra, štětci na pokládání zlata, štětci z různých materiálů a různých velikostí, brusnými papíry různé hrubosti, vařičem a hrnci na udržování trenku, klihu a gruntu v teplé vodní lázni, špachtlemi, třecími miskami atd.</w:t>
      </w:r>
    </w:p>
    <w:p>
      <w:pPr>
        <w:keepNext w:val="0"/>
        <w:keepLines w:val="0"/>
        <w:framePr w:w="10766" w:h="66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Dále v dílně musí být dostatečná zásoba pozlacovačského materiálu: </w:t>
      </w:r>
    </w:p>
    <w:p>
      <w:pPr>
        <w:keepNext w:val="0"/>
        <w:keepLines w:val="0"/>
        <w:framePr w:w="10766" w:h="66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plátkového zlata a stříbra, plátkového metálu a hliníku, jemně mletého bronzu různých odstínů, šelaků různých barev, boloňské, horní a plavené křídy, kostního a kožního klihu, polimentu a polimentové pasty různých barev, včelího vosku, temperových i olejových barev, etanolu, terpentýnu, olejového ředidla, nitroředidla, technického benzinu, odstraňovače nátěrů, fermeže, mixtionu různého stupně schnutí, pokládacího mléka, damarového laku atd.</w:t>
      </w:r>
    </w:p>
    <w:p>
      <w:pPr>
        <w:keepNext w:val="0"/>
        <w:keepLines w:val="0"/>
        <w:framePr w:w="10766" w:h="66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dílně musí být k dispozici vhodné prostředky pro bezpečnost práce, např. respirátory, ochranné roušky, rukavice bavlněné i gumové, ochranné brýle aj.</w:t>
      </w:r>
    </w:p>
    <w:p>
      <w:pPr>
        <w:keepNext w:val="0"/>
        <w:keepLines w:val="0"/>
        <w:framePr w:w="10766" w:h="66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Dílna musí být vybavena velkým pracovním stolem s dostatečným okolním prostorem, židlí, osvětlením denním i umělým, a musí být vytápěna nejméně na 20 st. C. Relativní vlhkost vzduchu by měla být v rozmezí 50 až 60 %. Dílna by měla být dobře větratelná a vybavená vysavačem na odsávání prachu z broušení křídových podkladů.</w:t>
      </w:r>
    </w:p>
    <w:p>
      <w:pPr>
        <w:keepNext w:val="0"/>
        <w:keepLines w:val="0"/>
        <w:framePr w:w="10766" w:h="66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blízkosti dílny by mělo být WC a umyvadlo s tekoucí studenou a teplou vodou. </w:t>
      </w:r>
    </w:p>
    <w:p>
      <w:pPr>
        <w:keepNext w:val="0"/>
        <w:keepLines w:val="0"/>
        <w:framePr w:w="10766" w:h="66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350"/>
        <w:rPr>
          <w:rStyle w:val="C3"/>
          <w:rtl w:val="0"/>
        </w:rPr>
      </w:pPr>
    </w:p>
    <w:p>
      <w:pPr>
        <w:pStyle w:val="P35"/>
        <w:framePr w:w="10710" w:h="340" w:hRule="exact" w:wrap="none" w:vAnchor="page" w:hAnchor="margin" w:x="28" w:y="9350"/>
        <w:rPr>
          <w:rStyle w:val="C25"/>
          <w:rtl w:val="0"/>
        </w:rPr>
      </w:pPr>
      <w:r>
        <w:rPr>
          <w:rStyle w:val="C25"/>
          <w:rtl w:val="0"/>
        </w:rPr>
        <w:t>Doba přípravy na zkoušku</w:t>
      </w:r>
    </w:p>
    <w:p>
      <w:pPr>
        <w:keepNext w:val="0"/>
        <w:keepLines w:val="0"/>
        <w:framePr w:w="10766" w:h="1036" w:hRule="exact" w:wrap="none" w:vAnchor="page" w:hAnchor="margin" w:x="0" w:y="96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10953"/>
        <w:rPr>
          <w:rStyle w:val="C3"/>
          <w:rtl w:val="0"/>
        </w:rPr>
      </w:pPr>
    </w:p>
    <w:p>
      <w:pPr>
        <w:pStyle w:val="P35"/>
        <w:framePr w:w="10710" w:h="340" w:hRule="exact" w:wrap="none" w:vAnchor="page" w:hAnchor="margin" w:x="28" w:y="10953"/>
        <w:rPr>
          <w:rStyle w:val="C25"/>
          <w:rtl w:val="0"/>
        </w:rPr>
      </w:pPr>
      <w:r>
        <w:rPr>
          <w:rStyle w:val="C25"/>
          <w:rtl w:val="0"/>
        </w:rPr>
        <w:t>Doba pro vykonání zkoušky</w:t>
      </w:r>
    </w:p>
    <w:p>
      <w:pPr>
        <w:keepNext w:val="0"/>
        <w:keepLines w:val="0"/>
        <w:framePr w:w="10766" w:h="806" w:hRule="exact" w:wrap="none" w:vAnchor="page" w:hAnchor="margin" w:x="0" w:y="112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80 až 160 hodin (hodinou se rozumí 60 minut). Zkouška je rozložena do více dnů.</w:t>
      </w:r>
    </w:p>
    <w:p>
      <w:pPr>
        <w:pStyle w:val="P21"/>
        <w:framePr w:w="7654" w:h="331" w:hRule="exact" w:wrap="none" w:vAnchor="page" w:hAnchor="margin" w:x="28" w:y="15940"/>
        <w:rPr>
          <w:rStyle w:val="C16"/>
          <w:rtl w:val="0"/>
        </w:rPr>
      </w:pPr>
      <w:r>
        <w:rPr>
          <w:rStyle w:val="C16"/>
          <w:rtl w:val="0"/>
        </w:rPr>
        <w:t>Umělecký pozlacovač, 20.8.2026 14:59:30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řemesla a umělecká řemesla, sekce uměleckořemeslná,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Restaurátorský ateliér Sylvie Kroupová</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Rudolfinea, o.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Štěpán Skalický – OSVČ, umělecký pozlacovač a učitel praktického vyučování na SOŠ uměleckořemeslné, Praha 9</w:t>
      </w:r>
    </w:p>
    <w:p>
      <w:pPr>
        <w:pStyle w:val="P21"/>
        <w:framePr w:w="7654" w:h="331" w:hRule="exact" w:wrap="none" w:vAnchor="page" w:hAnchor="margin" w:x="28" w:y="15940"/>
        <w:rPr>
          <w:rStyle w:val="C16"/>
          <w:rtl w:val="0"/>
        </w:rPr>
      </w:pPr>
      <w:r>
        <w:rPr>
          <w:rStyle w:val="C16"/>
          <w:rtl w:val="0"/>
        </w:rPr>
        <w:t>Umělecký pozlacovač, 20.8.2026 14:59:30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ABA1949"/>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