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9B1FD75" Type="http://schemas.openxmlformats.org/officeDocument/2006/relationships/officeDocument" Target="/word/document.xml" /><Relationship Id="coreR49B1FD75" Type="http://schemas.openxmlformats.org/package/2006/relationships/metadata/core-properties" Target="/docProps/core.xml" /><Relationship Id="customR49B1FD7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Starožitník (kód: 66-022-M)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Obchod (kód: 66)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Starožitník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Předvedení starožitného zboží před zákazníkem, určení doby vzniku, materiálového a technologického zpracování, užití</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4</w:t>
      </w:r>
    </w:p>
    <w:p>
      <w:pPr>
        <w:pStyle w:val="P16"/>
        <w:framePr w:w="9826" w:h="607" w:hRule="exact" w:wrap="none" w:vAnchor="page" w:hAnchor="margin" w:x="45" w:y="6226"/>
        <w:rPr>
          <w:rStyle w:val="C3"/>
          <w:rtl w:val="0"/>
        </w:rPr>
      </w:pPr>
    </w:p>
    <w:p>
      <w:pPr>
        <w:pStyle w:val="P17"/>
        <w:framePr w:w="9774" w:h="480" w:hRule="exact" w:wrap="none" w:vAnchor="page" w:hAnchor="margin" w:x="71" w:y="6282"/>
        <w:rPr>
          <w:rStyle w:val="C13"/>
          <w:rtl w:val="0"/>
        </w:rPr>
      </w:pPr>
      <w:r>
        <w:rPr>
          <w:rStyle w:val="C13"/>
          <w:rtl w:val="0"/>
        </w:rPr>
        <w:t>Komunikace se zákazníkem v českém i cizím jazyce s využitím odborných znalostí z dějin umění a užitého umění</w:t>
      </w:r>
    </w:p>
    <w:p>
      <w:pPr>
        <w:pStyle w:val="P18"/>
        <w:framePr w:w="805" w:h="607" w:hRule="exact" w:wrap="none" w:vAnchor="page" w:hAnchor="margin" w:x="9916" w:y="6226"/>
        <w:rPr>
          <w:rStyle w:val="C3"/>
          <w:rtl w:val="0"/>
        </w:rPr>
      </w:pPr>
    </w:p>
    <w:p>
      <w:pPr>
        <w:pStyle w:val="P19"/>
        <w:framePr w:w="723" w:h="480" w:hRule="exact" w:wrap="none" w:vAnchor="page" w:hAnchor="margin" w:x="9972" w:y="6282"/>
        <w:rPr>
          <w:rStyle w:val="C14"/>
          <w:rtl w:val="0"/>
        </w:rPr>
      </w:pPr>
      <w:r>
        <w:rPr>
          <w:rStyle w:val="C14"/>
          <w:rtl w:val="0"/>
        </w:rPr>
        <w:t>4</w:t>
      </w:r>
    </w:p>
    <w:p>
      <w:pPr>
        <w:pStyle w:val="P12"/>
        <w:framePr w:w="9826" w:h="376" w:hRule="exact" w:wrap="none" w:vAnchor="page" w:hAnchor="margin" w:x="45" w:y="6833"/>
        <w:rPr>
          <w:rStyle w:val="C3"/>
          <w:rtl w:val="0"/>
        </w:rPr>
      </w:pPr>
    </w:p>
    <w:p>
      <w:pPr>
        <w:pStyle w:val="P13"/>
        <w:framePr w:w="9774" w:h="249" w:hRule="exact" w:wrap="none" w:vAnchor="page" w:hAnchor="margin" w:x="71" w:y="6889"/>
        <w:rPr>
          <w:rStyle w:val="C11"/>
          <w:rtl w:val="0"/>
        </w:rPr>
      </w:pPr>
      <w:r>
        <w:rPr>
          <w:rStyle w:val="C11"/>
          <w:rtl w:val="0"/>
        </w:rPr>
        <w:t>Vedení obchodní a prodejní dokumentace</w:t>
      </w:r>
    </w:p>
    <w:p>
      <w:pPr>
        <w:pStyle w:val="P14"/>
        <w:framePr w:w="805" w:h="376" w:hRule="exact" w:wrap="none" w:vAnchor="page" w:hAnchor="margin" w:x="9916" w:y="6833"/>
        <w:rPr>
          <w:rStyle w:val="C3"/>
          <w:rtl w:val="0"/>
        </w:rPr>
      </w:pPr>
    </w:p>
    <w:p>
      <w:pPr>
        <w:pStyle w:val="P15"/>
        <w:framePr w:w="723" w:h="249" w:hRule="exact" w:wrap="none" w:vAnchor="page" w:hAnchor="margin" w:x="9972" w:y="6889"/>
        <w:rPr>
          <w:rStyle w:val="C12"/>
          <w:rtl w:val="0"/>
        </w:rPr>
      </w:pPr>
      <w:r>
        <w:rPr>
          <w:rStyle w:val="C12"/>
          <w:rtl w:val="0"/>
        </w:rPr>
        <w:t>4</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Přijímání hotovostních a bezhotovostních plateb a obsluha pokladny</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3</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Orientace v komisním a aukčním prodeji</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4</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Ošetřování a uložení zboží z hlediska různého starožitného sortimentu</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3</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Využívání výpočetní techniky a internetu k prodeji v kamenných obchodech a e-shopech</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3</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 xml:space="preserve">Balení a expedice zboží s ohledem na jedinečnost sortimentu  v provozovně starožitnictví</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3</w:t>
      </w:r>
    </w:p>
    <w:p>
      <w:pPr>
        <w:pStyle w:val="P12"/>
        <w:framePr w:w="9826" w:h="376" w:hRule="exact" w:wrap="none" w:vAnchor="page" w:hAnchor="margin" w:x="45" w:y="9091"/>
        <w:rPr>
          <w:rStyle w:val="C3"/>
          <w:rtl w:val="0"/>
        </w:rPr>
      </w:pPr>
    </w:p>
    <w:p>
      <w:pPr>
        <w:pStyle w:val="P13"/>
        <w:framePr w:w="9774" w:h="249" w:hRule="exact" w:wrap="none" w:vAnchor="page" w:hAnchor="margin" w:x="71" w:y="9147"/>
        <w:rPr>
          <w:rStyle w:val="C11"/>
          <w:rtl w:val="0"/>
        </w:rPr>
      </w:pPr>
      <w:r>
        <w:rPr>
          <w:rStyle w:val="C11"/>
          <w:rtl w:val="0"/>
        </w:rPr>
        <w:t>Aranžování zboží na prodejně, prodejních výstavách, veletrzích a aukcích</w:t>
      </w:r>
    </w:p>
    <w:p>
      <w:pPr>
        <w:pStyle w:val="P14"/>
        <w:framePr w:w="805" w:h="376" w:hRule="exact" w:wrap="none" w:vAnchor="page" w:hAnchor="margin" w:x="9916" w:y="9091"/>
        <w:rPr>
          <w:rStyle w:val="C3"/>
          <w:rtl w:val="0"/>
        </w:rPr>
      </w:pPr>
    </w:p>
    <w:p>
      <w:pPr>
        <w:pStyle w:val="P15"/>
        <w:framePr w:w="723" w:h="249" w:hRule="exact" w:wrap="none" w:vAnchor="page" w:hAnchor="margin" w:x="9972" w:y="9147"/>
        <w:rPr>
          <w:rStyle w:val="C12"/>
          <w:rtl w:val="0"/>
        </w:rPr>
      </w:pPr>
      <w:r>
        <w:rPr>
          <w:rStyle w:val="C12"/>
          <w:rtl w:val="0"/>
        </w:rPr>
        <w:t>3</w:t>
      </w:r>
    </w:p>
    <w:p>
      <w:pPr>
        <w:pStyle w:val="P16"/>
        <w:framePr w:w="9826" w:h="607" w:hRule="exact" w:wrap="none" w:vAnchor="page" w:hAnchor="margin" w:x="45" w:y="9467"/>
        <w:rPr>
          <w:rStyle w:val="C3"/>
          <w:rtl w:val="0"/>
        </w:rPr>
      </w:pPr>
    </w:p>
    <w:p>
      <w:pPr>
        <w:pStyle w:val="P17"/>
        <w:framePr w:w="9774" w:h="480" w:hRule="exact" w:wrap="none" w:vAnchor="page" w:hAnchor="margin" w:x="71" w:y="9523"/>
        <w:rPr>
          <w:rStyle w:val="C13"/>
          <w:rtl w:val="0"/>
        </w:rPr>
      </w:pPr>
      <w:r>
        <w:rPr>
          <w:rStyle w:val="C13"/>
          <w:rtl w:val="0"/>
        </w:rPr>
        <w:t>Komunikace s úřady, práce s legislativou a obecně platnými předpisy, uplatňování pravidel vývozu a dovozu zboží v rámci EU a mimo ni</w:t>
      </w:r>
    </w:p>
    <w:p>
      <w:pPr>
        <w:pStyle w:val="P18"/>
        <w:framePr w:w="805" w:h="607" w:hRule="exact" w:wrap="none" w:vAnchor="page" w:hAnchor="margin" w:x="9916" w:y="9467"/>
        <w:rPr>
          <w:rStyle w:val="C3"/>
          <w:rtl w:val="0"/>
        </w:rPr>
      </w:pPr>
    </w:p>
    <w:p>
      <w:pPr>
        <w:pStyle w:val="P19"/>
        <w:framePr w:w="723" w:h="480" w:hRule="exact" w:wrap="none" w:vAnchor="page" w:hAnchor="margin" w:x="9972" w:y="9523"/>
        <w:rPr>
          <w:rStyle w:val="C14"/>
          <w:rtl w:val="0"/>
        </w:rPr>
      </w:pPr>
      <w:r>
        <w:rPr>
          <w:rStyle w:val="C14"/>
          <w:rtl w:val="0"/>
        </w:rPr>
        <w:t>4</w:t>
      </w:r>
    </w:p>
    <w:p>
      <w:pPr>
        <w:pStyle w:val="P20"/>
        <w:framePr w:w="9826" w:h="376" w:hRule="exact" w:wrap="none" w:vAnchor="page" w:hAnchor="margin" w:x="45" w:y="10074"/>
        <w:rPr>
          <w:rStyle w:val="C3"/>
          <w:rtl w:val="0"/>
        </w:rPr>
      </w:pPr>
    </w:p>
    <w:p>
      <w:pPr>
        <w:pStyle w:val="P20"/>
        <w:keepNext w:val="0"/>
        <w:keepLines w:val="0"/>
        <w:framePr w:w="9826" w:h="376" w:hRule="exact" w:wrap="none" w:vAnchor="page" w:hAnchor="margin" w:x="45" w:y="100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Výběr předmětů k opravám a restaurování</w:t>
      </w:r>
    </w:p>
    <w:p>
      <w:pPr>
        <w:pStyle w:val="P14"/>
        <w:framePr w:w="805" w:h="376" w:hRule="exact" w:wrap="none" w:vAnchor="page" w:hAnchor="margin" w:x="9916" w:y="10074"/>
        <w:rPr>
          <w:rStyle w:val="C3"/>
          <w:rtl w:val="0"/>
        </w:rPr>
      </w:pPr>
    </w:p>
    <w:p>
      <w:pPr>
        <w:pStyle w:val="P15"/>
        <w:framePr w:w="723" w:h="249" w:hRule="exact" w:wrap="none" w:vAnchor="page" w:hAnchor="margin" w:x="9972" w:y="10130"/>
        <w:rPr>
          <w:rStyle w:val="C12"/>
          <w:rtl w:val="0"/>
        </w:rPr>
      </w:pPr>
      <w:r>
        <w:rPr>
          <w:rStyle w:val="C12"/>
          <w:rtl w:val="0"/>
        </w:rPr>
        <w:t>4</w:t>
      </w:r>
    </w:p>
    <w:p>
      <w:pPr>
        <w:pStyle w:val="P16"/>
        <w:framePr w:w="9826" w:h="376" w:hRule="exact" w:wrap="none" w:vAnchor="page" w:hAnchor="margin" w:x="45" w:y="10450"/>
        <w:rPr>
          <w:rStyle w:val="C3"/>
          <w:rtl w:val="0"/>
        </w:rPr>
      </w:pPr>
    </w:p>
    <w:p>
      <w:pPr>
        <w:pStyle w:val="P17"/>
        <w:framePr w:w="9774" w:h="249" w:hRule="exact" w:wrap="none" w:vAnchor="page" w:hAnchor="margin" w:x="71" w:y="10506"/>
        <w:rPr>
          <w:rStyle w:val="C13"/>
          <w:rtl w:val="0"/>
        </w:rPr>
      </w:pPr>
      <w:r>
        <w:rPr>
          <w:rStyle w:val="C13"/>
          <w:rtl w:val="0"/>
        </w:rPr>
        <w:t>Kvalitativní a kvantitativní posuzování zboží při výkupu</w:t>
      </w:r>
    </w:p>
    <w:p>
      <w:pPr>
        <w:pStyle w:val="P18"/>
        <w:framePr w:w="805" w:h="376" w:hRule="exact" w:wrap="none" w:vAnchor="page" w:hAnchor="margin" w:x="9916" w:y="10450"/>
        <w:rPr>
          <w:rStyle w:val="C3"/>
          <w:rtl w:val="0"/>
        </w:rPr>
      </w:pPr>
    </w:p>
    <w:p>
      <w:pPr>
        <w:pStyle w:val="P19"/>
        <w:framePr w:w="723" w:h="249" w:hRule="exact" w:wrap="none" w:vAnchor="page" w:hAnchor="margin" w:x="9972" w:y="10506"/>
        <w:rPr>
          <w:rStyle w:val="C14"/>
          <w:rtl w:val="0"/>
        </w:rPr>
      </w:pPr>
      <w:r>
        <w:rPr>
          <w:rStyle w:val="C14"/>
          <w:rtl w:val="0"/>
        </w:rPr>
        <w:t>4</w:t>
      </w:r>
    </w:p>
    <w:p>
      <w:pPr>
        <w:pStyle w:val="P7"/>
        <w:framePr w:w="8788" w:h="340" w:hRule="exact" w:wrap="none" w:vAnchor="page" w:hAnchor="margin" w:x="28" w:y="11053"/>
        <w:rPr>
          <w:rStyle w:val="C8"/>
          <w:rtl w:val="0"/>
        </w:rPr>
      </w:pPr>
      <w:r>
        <w:rPr>
          <w:rStyle w:val="C8"/>
          <w:rtl w:val="0"/>
        </w:rPr>
        <w:t>Platnost standardu</w:t>
      </w:r>
    </w:p>
    <w:p>
      <w:pPr>
        <w:pStyle w:val="P21"/>
        <w:framePr w:w="4283" w:h="248" w:hRule="exact" w:wrap="none" w:vAnchor="page" w:hAnchor="margin" w:x="28" w:y="11393"/>
        <w:rPr>
          <w:rStyle w:val="C15"/>
          <w:rtl w:val="0"/>
        </w:rPr>
      </w:pPr>
      <w:r>
        <w:rPr>
          <w:rStyle w:val="C15"/>
          <w:rtl w:val="0"/>
        </w:rPr>
        <w:t>Standard je platný od: 29.10.2013 do: 28.06.2019</w:t>
      </w:r>
    </w:p>
    <w:p>
      <w:pPr>
        <w:pStyle w:val="P22"/>
        <w:framePr w:w="7654" w:h="331" w:hRule="exact" w:wrap="none" w:vAnchor="page" w:hAnchor="margin" w:x="28" w:y="15940"/>
        <w:rPr>
          <w:rStyle w:val="C16"/>
          <w:rtl w:val="0"/>
        </w:rPr>
      </w:pPr>
      <w:r>
        <w:rPr>
          <w:rStyle w:val="C16"/>
          <w:rtl w:val="0"/>
        </w:rPr>
        <w:t>Starožitník, 8.9.2026 8:47:50</w:t>
      </w:r>
    </w:p>
    <w:p>
      <w:pPr>
        <w:pStyle w:val="P23"/>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4"/>
        <w:framePr w:w="10710" w:h="547" w:hRule="exact" w:wrap="none" w:vAnchor="page" w:hAnchor="margin" w:x="28" w:y="2712"/>
        <w:rPr>
          <w:rStyle w:val="C18"/>
          <w:rtl w:val="0"/>
        </w:rPr>
      </w:pPr>
      <w:r>
        <w:rPr>
          <w:rStyle w:val="C18"/>
          <w:rtl w:val="0"/>
        </w:rPr>
        <w:t>Předvedení starožitného zboží před zákazníkem, určení doby vzniku, materiálového a technologického zpracování, užití</w:t>
      </w:r>
    </w:p>
    <w:p>
      <w:pPr>
        <w:pStyle w:val="P25"/>
        <w:framePr w:w="6713" w:h="376" w:hRule="exact" w:wrap="none" w:vAnchor="page" w:hAnchor="margin" w:x="45" w:y="3358"/>
        <w:rPr>
          <w:rStyle w:val="C3"/>
          <w:rtl w:val="0"/>
        </w:rPr>
      </w:pPr>
    </w:p>
    <w:p>
      <w:pPr>
        <w:pStyle w:val="P26"/>
        <w:framePr w:w="6661" w:h="249" w:hRule="exact" w:wrap="none" w:vAnchor="page" w:hAnchor="margin" w:x="71" w:y="3429"/>
        <w:rPr>
          <w:rStyle w:val="C19"/>
          <w:rtl w:val="0"/>
        </w:rPr>
      </w:pPr>
      <w:r>
        <w:rPr>
          <w:rStyle w:val="C19"/>
          <w:rtl w:val="0"/>
        </w:rPr>
        <w:t>Kritéria hodnocení</w:t>
      </w:r>
    </w:p>
    <w:p>
      <w:pPr>
        <w:pStyle w:val="P27"/>
        <w:framePr w:w="3918" w:h="376" w:hRule="exact" w:wrap="none" w:vAnchor="page" w:hAnchor="margin" w:x="6803" w:y="3358"/>
        <w:rPr>
          <w:rStyle w:val="C3"/>
          <w:rtl w:val="0"/>
        </w:rPr>
      </w:pPr>
    </w:p>
    <w:p>
      <w:pPr>
        <w:pStyle w:val="P28"/>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Popsat předložený starožitný předmět z hlediska uměleckého zpracování, doby vzniku, postupu výroby a použitých materiálů</w:t>
      </w:r>
    </w:p>
    <w:p>
      <w:pPr>
        <w:pStyle w:val="P29"/>
        <w:framePr w:w="3921" w:h="607" w:hRule="exact" w:wrap="none" w:vAnchor="page" w:hAnchor="margin" w:x="6800" w:y="3735"/>
        <w:rPr>
          <w:rStyle w:val="C3"/>
          <w:rtl w:val="0"/>
        </w:rPr>
      </w:pPr>
    </w:p>
    <w:p>
      <w:pPr>
        <w:pStyle w:val="P30"/>
        <w:framePr w:w="3839" w:h="480" w:hRule="exact" w:wrap="none" w:vAnchor="page" w:hAnchor="margin" w:x="6856" w:y="3791"/>
        <w:rPr>
          <w:rStyle w:val="C21"/>
          <w:rtl w:val="0"/>
        </w:rPr>
      </w:pPr>
      <w:r>
        <w:rPr>
          <w:rStyle w:val="C21"/>
          <w:rtl w:val="0"/>
        </w:rPr>
        <w:t>Ústní ověření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Seznámit zákazníka s funkčností starožitného předmětu s ohledem na jeho jedinečnost a se způsoby jeho užití</w:t>
      </w:r>
    </w:p>
    <w:p>
      <w:pPr>
        <w:pStyle w:val="P31"/>
        <w:framePr w:w="3921" w:h="607" w:hRule="exact" w:wrap="none" w:vAnchor="page" w:hAnchor="margin" w:x="6800" w:y="4341"/>
        <w:rPr>
          <w:rStyle w:val="C3"/>
          <w:rtl w:val="0"/>
        </w:rPr>
      </w:pPr>
    </w:p>
    <w:p>
      <w:pPr>
        <w:pStyle w:val="P32"/>
        <w:framePr w:w="3839" w:h="480" w:hRule="exact" w:wrap="none" w:vAnchor="page" w:hAnchor="margin" w:x="6856" w:y="4397"/>
        <w:rPr>
          <w:rStyle w:val="C22"/>
          <w:rtl w:val="0"/>
        </w:rPr>
      </w:pPr>
      <w:r>
        <w:rPr>
          <w:rStyle w:val="C22"/>
          <w:rtl w:val="0"/>
        </w:rPr>
        <w:t>Praktické předvedení a ústní ověření</w:t>
      </w:r>
    </w:p>
    <w:p>
      <w:pPr>
        <w:pStyle w:val="P33"/>
        <w:framePr w:w="10710" w:h="248" w:hRule="exact" w:wrap="none" w:vAnchor="page" w:hAnchor="margin" w:x="28" w:y="5062"/>
        <w:rPr>
          <w:rStyle w:val="C23"/>
          <w:rtl w:val="0"/>
        </w:rPr>
      </w:pPr>
      <w:r>
        <w:rPr>
          <w:rStyle w:val="C23"/>
          <w:rtl w:val="0"/>
        </w:rPr>
        <w:t>Je třeba splnit obě kritéria.</w:t>
      </w:r>
    </w:p>
    <w:p>
      <w:pPr>
        <w:pStyle w:val="P24"/>
        <w:framePr w:w="10710" w:h="547" w:hRule="exact" w:wrap="none" w:vAnchor="page" w:hAnchor="margin" w:x="28" w:y="5497"/>
        <w:rPr>
          <w:rStyle w:val="C18"/>
          <w:rtl w:val="0"/>
        </w:rPr>
      </w:pPr>
      <w:r>
        <w:rPr>
          <w:rStyle w:val="C18"/>
          <w:rtl w:val="0"/>
        </w:rPr>
        <w:t>Komunikace se zákazníkem v českém i cizím jazyce s využitím odborných znalostí z dějin umění a užitého umění</w:t>
      </w:r>
    </w:p>
    <w:p>
      <w:pPr>
        <w:pStyle w:val="P25"/>
        <w:framePr w:w="6713" w:h="376" w:hRule="exact" w:wrap="none" w:vAnchor="page" w:hAnchor="margin" w:x="45" w:y="6144"/>
        <w:rPr>
          <w:rStyle w:val="C3"/>
          <w:rtl w:val="0"/>
        </w:rPr>
      </w:pPr>
    </w:p>
    <w:p>
      <w:pPr>
        <w:pStyle w:val="P26"/>
        <w:framePr w:w="6661" w:h="249" w:hRule="exact" w:wrap="none" w:vAnchor="page" w:hAnchor="margin" w:x="71" w:y="6215"/>
        <w:rPr>
          <w:rStyle w:val="C19"/>
          <w:rtl w:val="0"/>
        </w:rPr>
      </w:pPr>
      <w:r>
        <w:rPr>
          <w:rStyle w:val="C19"/>
          <w:rtl w:val="0"/>
        </w:rPr>
        <w:t>Kritéria hodnocení</w:t>
      </w:r>
    </w:p>
    <w:p>
      <w:pPr>
        <w:pStyle w:val="P27"/>
        <w:framePr w:w="3918" w:h="376" w:hRule="exact" w:wrap="none" w:vAnchor="page" w:hAnchor="margin" w:x="6803" w:y="6144"/>
        <w:rPr>
          <w:rStyle w:val="C3"/>
          <w:rtl w:val="0"/>
        </w:rPr>
      </w:pPr>
    </w:p>
    <w:p>
      <w:pPr>
        <w:pStyle w:val="P28"/>
        <w:framePr w:w="3836" w:h="249" w:hRule="exact" w:wrap="none" w:vAnchor="page" w:hAnchor="margin" w:x="6859" w:y="6215"/>
        <w:rPr>
          <w:rStyle w:val="C20"/>
          <w:rtl w:val="0"/>
        </w:rPr>
      </w:pPr>
      <w:r>
        <w:rPr>
          <w:rStyle w:val="C20"/>
          <w:rtl w:val="0"/>
        </w:rPr>
        <w:t>Způsoby ověření</w:t>
      </w:r>
    </w:p>
    <w:p>
      <w:pPr>
        <w:pStyle w:val="P12"/>
        <w:framePr w:w="6710" w:h="376" w:hRule="exact" w:wrap="none" w:vAnchor="page" w:hAnchor="margin" w:x="45" w:y="6520"/>
        <w:rPr>
          <w:rStyle w:val="C3"/>
          <w:rtl w:val="0"/>
        </w:rPr>
      </w:pPr>
    </w:p>
    <w:p>
      <w:pPr>
        <w:pStyle w:val="P13"/>
        <w:framePr w:w="6658" w:h="249" w:hRule="exact" w:wrap="none" w:vAnchor="page" w:hAnchor="margin" w:x="71" w:y="6576"/>
        <w:rPr>
          <w:rStyle w:val="C11"/>
          <w:rtl w:val="0"/>
        </w:rPr>
      </w:pPr>
      <w:r>
        <w:rPr>
          <w:rStyle w:val="C11"/>
          <w:rtl w:val="0"/>
        </w:rPr>
        <w:t>a) Předvést prodejní rozhovor na určené téma v českém jazyce</w:t>
      </w:r>
    </w:p>
    <w:p>
      <w:pPr>
        <w:pStyle w:val="P29"/>
        <w:framePr w:w="3921" w:h="376" w:hRule="exact" w:wrap="none" w:vAnchor="page" w:hAnchor="margin" w:x="6800" w:y="6520"/>
        <w:rPr>
          <w:rStyle w:val="C3"/>
          <w:rtl w:val="0"/>
        </w:rPr>
      </w:pPr>
    </w:p>
    <w:p>
      <w:pPr>
        <w:pStyle w:val="P30"/>
        <w:framePr w:w="3839" w:h="249" w:hRule="exact" w:wrap="none" w:vAnchor="page" w:hAnchor="margin" w:x="6856" w:y="6576"/>
        <w:rPr>
          <w:rStyle w:val="C21"/>
          <w:rtl w:val="0"/>
        </w:rPr>
      </w:pPr>
      <w:r>
        <w:rPr>
          <w:rStyle w:val="C21"/>
          <w:rtl w:val="0"/>
        </w:rPr>
        <w:t>Praktické předvedení</w:t>
      </w:r>
    </w:p>
    <w:p>
      <w:pPr>
        <w:pStyle w:val="P16"/>
        <w:framePr w:w="6710" w:h="376" w:hRule="exact" w:wrap="none" w:vAnchor="page" w:hAnchor="margin" w:x="45" w:y="6896"/>
        <w:rPr>
          <w:rStyle w:val="C3"/>
          <w:rtl w:val="0"/>
        </w:rPr>
      </w:pPr>
    </w:p>
    <w:p>
      <w:pPr>
        <w:pStyle w:val="P17"/>
        <w:framePr w:w="6658" w:h="249" w:hRule="exact" w:wrap="none" w:vAnchor="page" w:hAnchor="margin" w:x="71" w:y="6952"/>
        <w:rPr>
          <w:rStyle w:val="C13"/>
          <w:rtl w:val="0"/>
        </w:rPr>
      </w:pPr>
      <w:r>
        <w:rPr>
          <w:rStyle w:val="C13"/>
          <w:rtl w:val="0"/>
        </w:rPr>
        <w:t>b) Předvést prodejní rozhovor na určené téma v anglickém jazyce</w:t>
      </w:r>
    </w:p>
    <w:p>
      <w:pPr>
        <w:pStyle w:val="P31"/>
        <w:framePr w:w="3921" w:h="376" w:hRule="exact" w:wrap="none" w:vAnchor="page" w:hAnchor="margin" w:x="6800" w:y="6896"/>
        <w:rPr>
          <w:rStyle w:val="C3"/>
          <w:rtl w:val="0"/>
        </w:rPr>
      </w:pPr>
    </w:p>
    <w:p>
      <w:pPr>
        <w:pStyle w:val="P32"/>
        <w:framePr w:w="3839" w:h="249" w:hRule="exact" w:wrap="none" w:vAnchor="page" w:hAnchor="margin" w:x="6856" w:y="6952"/>
        <w:rPr>
          <w:rStyle w:val="C22"/>
          <w:rtl w:val="0"/>
        </w:rPr>
      </w:pPr>
      <w:r>
        <w:rPr>
          <w:rStyle w:val="C22"/>
          <w:rtl w:val="0"/>
        </w:rPr>
        <w:t>Praktické předvedení</w:t>
      </w:r>
    </w:p>
    <w:p>
      <w:pPr>
        <w:pStyle w:val="P33"/>
        <w:framePr w:w="10710" w:h="248" w:hRule="exact" w:wrap="none" w:vAnchor="page" w:hAnchor="margin" w:x="28" w:y="7386"/>
        <w:rPr>
          <w:rStyle w:val="C23"/>
          <w:rtl w:val="0"/>
        </w:rPr>
      </w:pPr>
      <w:r>
        <w:rPr>
          <w:rStyle w:val="C23"/>
          <w:rtl w:val="0"/>
        </w:rPr>
        <w:t>Je třeba splnit obě kritéria.</w:t>
      </w:r>
    </w:p>
    <w:p>
      <w:pPr>
        <w:pStyle w:val="P24"/>
        <w:framePr w:w="10710" w:h="340" w:hRule="exact" w:wrap="none" w:vAnchor="page" w:hAnchor="margin" w:x="28" w:y="7822"/>
        <w:rPr>
          <w:rStyle w:val="C18"/>
          <w:rtl w:val="0"/>
        </w:rPr>
      </w:pPr>
      <w:r>
        <w:rPr>
          <w:rStyle w:val="C18"/>
          <w:rtl w:val="0"/>
        </w:rPr>
        <w:t>Vedení obchodní a prodejní dokumentace</w:t>
      </w:r>
    </w:p>
    <w:p>
      <w:pPr>
        <w:pStyle w:val="P25"/>
        <w:framePr w:w="6713" w:h="376" w:hRule="exact" w:wrap="none" w:vAnchor="page" w:hAnchor="margin" w:x="45" w:y="8261"/>
        <w:rPr>
          <w:rStyle w:val="C3"/>
          <w:rtl w:val="0"/>
        </w:rPr>
      </w:pPr>
    </w:p>
    <w:p>
      <w:pPr>
        <w:pStyle w:val="P26"/>
        <w:framePr w:w="6661" w:h="249" w:hRule="exact" w:wrap="none" w:vAnchor="page" w:hAnchor="margin" w:x="71" w:y="8332"/>
        <w:rPr>
          <w:rStyle w:val="C19"/>
          <w:rtl w:val="0"/>
        </w:rPr>
      </w:pPr>
      <w:r>
        <w:rPr>
          <w:rStyle w:val="C19"/>
          <w:rtl w:val="0"/>
        </w:rPr>
        <w:t>Kritéria hodnocení</w:t>
      </w:r>
    </w:p>
    <w:p>
      <w:pPr>
        <w:pStyle w:val="P27"/>
        <w:framePr w:w="3918" w:h="376" w:hRule="exact" w:wrap="none" w:vAnchor="page" w:hAnchor="margin" w:x="6803" w:y="8261"/>
        <w:rPr>
          <w:rStyle w:val="C3"/>
          <w:rtl w:val="0"/>
        </w:rPr>
      </w:pPr>
    </w:p>
    <w:p>
      <w:pPr>
        <w:pStyle w:val="P28"/>
        <w:framePr w:w="3836" w:h="249" w:hRule="exact" w:wrap="none" w:vAnchor="page" w:hAnchor="margin" w:x="6859" w:y="8332"/>
        <w:rPr>
          <w:rStyle w:val="C20"/>
          <w:rtl w:val="0"/>
        </w:rPr>
      </w:pPr>
      <w:r>
        <w:rPr>
          <w:rStyle w:val="C20"/>
          <w:rtl w:val="0"/>
        </w:rPr>
        <w:t>Způsoby ověření</w:t>
      </w:r>
    </w:p>
    <w:p>
      <w:pPr>
        <w:pStyle w:val="P12"/>
        <w:framePr w:w="6710" w:h="376" w:hRule="exact" w:wrap="none" w:vAnchor="page" w:hAnchor="margin" w:x="45" w:y="8637"/>
        <w:rPr>
          <w:rStyle w:val="C3"/>
          <w:rtl w:val="0"/>
        </w:rPr>
      </w:pPr>
    </w:p>
    <w:p>
      <w:pPr>
        <w:pStyle w:val="P13"/>
        <w:framePr w:w="6658" w:h="249" w:hRule="exact" w:wrap="none" w:vAnchor="page" w:hAnchor="margin" w:x="71" w:y="8693"/>
        <w:rPr>
          <w:rStyle w:val="C11"/>
          <w:rtl w:val="0"/>
        </w:rPr>
      </w:pPr>
      <w:r>
        <w:rPr>
          <w:rStyle w:val="C11"/>
          <w:rtl w:val="0"/>
        </w:rPr>
        <w:t>a) Uvést druhy evidence zboží</w:t>
      </w:r>
    </w:p>
    <w:p>
      <w:pPr>
        <w:pStyle w:val="P29"/>
        <w:framePr w:w="3921" w:h="376" w:hRule="exact" w:wrap="none" w:vAnchor="page" w:hAnchor="margin" w:x="6800" w:y="8637"/>
        <w:rPr>
          <w:rStyle w:val="C3"/>
          <w:rtl w:val="0"/>
        </w:rPr>
      </w:pPr>
    </w:p>
    <w:p>
      <w:pPr>
        <w:pStyle w:val="P30"/>
        <w:framePr w:w="3839" w:h="249" w:hRule="exact" w:wrap="none" w:vAnchor="page" w:hAnchor="margin" w:x="6856" w:y="8693"/>
        <w:rPr>
          <w:rStyle w:val="C21"/>
          <w:rtl w:val="0"/>
        </w:rPr>
      </w:pPr>
      <w:r>
        <w:rPr>
          <w:rStyle w:val="C21"/>
          <w:rtl w:val="0"/>
        </w:rPr>
        <w:t>Ústní ověření</w:t>
      </w:r>
    </w:p>
    <w:p>
      <w:pPr>
        <w:pStyle w:val="P16"/>
        <w:framePr w:w="6710" w:h="607" w:hRule="exact" w:wrap="none" w:vAnchor="page" w:hAnchor="margin" w:x="45" w:y="9013"/>
        <w:rPr>
          <w:rStyle w:val="C3"/>
          <w:rtl w:val="0"/>
        </w:rPr>
      </w:pPr>
    </w:p>
    <w:p>
      <w:pPr>
        <w:pStyle w:val="P17"/>
        <w:framePr w:w="6658" w:h="480" w:hRule="exact" w:wrap="none" w:vAnchor="page" w:hAnchor="margin" w:x="71" w:y="9069"/>
        <w:rPr>
          <w:rStyle w:val="C13"/>
          <w:rtl w:val="0"/>
        </w:rPr>
      </w:pPr>
      <w:r>
        <w:rPr>
          <w:rStyle w:val="C13"/>
          <w:rtl w:val="0"/>
        </w:rPr>
        <w:t>b) Rozlišit a popsat předloženou dokumentaci hotovostního a bezhotovostního prodeje</w:t>
      </w:r>
    </w:p>
    <w:p>
      <w:pPr>
        <w:pStyle w:val="P31"/>
        <w:framePr w:w="3921" w:h="607" w:hRule="exact" w:wrap="none" w:vAnchor="page" w:hAnchor="margin" w:x="6800" w:y="9013"/>
        <w:rPr>
          <w:rStyle w:val="C3"/>
          <w:rtl w:val="0"/>
        </w:rPr>
      </w:pPr>
    </w:p>
    <w:p>
      <w:pPr>
        <w:pStyle w:val="P32"/>
        <w:framePr w:w="3839" w:h="480" w:hRule="exact" w:wrap="none" w:vAnchor="page" w:hAnchor="margin" w:x="6856" w:y="9069"/>
        <w:rPr>
          <w:rStyle w:val="C22"/>
          <w:rtl w:val="0"/>
        </w:rPr>
      </w:pPr>
      <w:r>
        <w:rPr>
          <w:rStyle w:val="C22"/>
          <w:rtl w:val="0"/>
        </w:rPr>
        <w:t>Praktické předvedení a ústní ověření</w:t>
      </w:r>
    </w:p>
    <w:p>
      <w:pPr>
        <w:pStyle w:val="P12"/>
        <w:framePr w:w="6710" w:h="607" w:hRule="exact" w:wrap="none" w:vAnchor="page" w:hAnchor="margin" w:x="45" w:y="9620"/>
        <w:rPr>
          <w:rStyle w:val="C3"/>
          <w:rtl w:val="0"/>
        </w:rPr>
      </w:pPr>
    </w:p>
    <w:p>
      <w:pPr>
        <w:pStyle w:val="P13"/>
        <w:framePr w:w="6658" w:h="480" w:hRule="exact" w:wrap="none" w:vAnchor="page" w:hAnchor="margin" w:x="71" w:y="9676"/>
        <w:rPr>
          <w:rStyle w:val="C11"/>
          <w:rtl w:val="0"/>
        </w:rPr>
      </w:pPr>
      <w:r>
        <w:rPr>
          <w:rStyle w:val="C11"/>
          <w:rtl w:val="0"/>
        </w:rPr>
        <w:t>c) Rozlišit a určit druhy předložených certifikátů pravosti, vysvětlit jejich význam</w:t>
      </w:r>
    </w:p>
    <w:p>
      <w:pPr>
        <w:pStyle w:val="P29"/>
        <w:framePr w:w="3921" w:h="607" w:hRule="exact" w:wrap="none" w:vAnchor="page" w:hAnchor="margin" w:x="6800" w:y="9620"/>
        <w:rPr>
          <w:rStyle w:val="C3"/>
          <w:rtl w:val="0"/>
        </w:rPr>
      </w:pPr>
    </w:p>
    <w:p>
      <w:pPr>
        <w:pStyle w:val="P30"/>
        <w:framePr w:w="3839" w:h="480" w:hRule="exact" w:wrap="none" w:vAnchor="page" w:hAnchor="margin" w:x="6856" w:y="9676"/>
        <w:rPr>
          <w:rStyle w:val="C21"/>
          <w:rtl w:val="0"/>
        </w:rPr>
      </w:pPr>
      <w:r>
        <w:rPr>
          <w:rStyle w:val="C21"/>
          <w:rtl w:val="0"/>
        </w:rPr>
        <w:t>Praktické předvedení a ústní ověření</w:t>
      </w:r>
    </w:p>
    <w:p>
      <w:pPr>
        <w:pStyle w:val="P16"/>
        <w:framePr w:w="6710" w:h="376" w:hRule="exact" w:wrap="none" w:vAnchor="page" w:hAnchor="margin" w:x="45" w:y="10227"/>
        <w:rPr>
          <w:rStyle w:val="C3"/>
          <w:rtl w:val="0"/>
        </w:rPr>
      </w:pPr>
    </w:p>
    <w:p>
      <w:pPr>
        <w:pStyle w:val="P17"/>
        <w:framePr w:w="6658" w:h="249" w:hRule="exact" w:wrap="none" w:vAnchor="page" w:hAnchor="margin" w:x="71" w:y="10283"/>
        <w:rPr>
          <w:rStyle w:val="C13"/>
          <w:rtl w:val="0"/>
        </w:rPr>
      </w:pPr>
      <w:r>
        <w:rPr>
          <w:rStyle w:val="C13"/>
          <w:rtl w:val="0"/>
        </w:rPr>
        <w:t>d) Uvést druhy obchodní dokumentace, vysvětlit jejich význam</w:t>
      </w:r>
    </w:p>
    <w:p>
      <w:pPr>
        <w:pStyle w:val="P31"/>
        <w:framePr w:w="3921" w:h="376" w:hRule="exact" w:wrap="none" w:vAnchor="page" w:hAnchor="margin" w:x="6800" w:y="10227"/>
        <w:rPr>
          <w:rStyle w:val="C3"/>
          <w:rtl w:val="0"/>
        </w:rPr>
      </w:pPr>
    </w:p>
    <w:p>
      <w:pPr>
        <w:pStyle w:val="P32"/>
        <w:framePr w:w="3839" w:h="249" w:hRule="exact" w:wrap="none" w:vAnchor="page" w:hAnchor="margin" w:x="6856" w:y="10283"/>
        <w:rPr>
          <w:rStyle w:val="C22"/>
          <w:rtl w:val="0"/>
        </w:rPr>
      </w:pPr>
      <w:r>
        <w:rPr>
          <w:rStyle w:val="C22"/>
          <w:rtl w:val="0"/>
        </w:rPr>
        <w:t>Praktické předvedení a ústní ověření</w:t>
      </w:r>
    </w:p>
    <w:p>
      <w:pPr>
        <w:pStyle w:val="P33"/>
        <w:framePr w:w="10710" w:h="248" w:hRule="exact" w:wrap="none" w:vAnchor="page" w:hAnchor="margin" w:x="28" w:y="10717"/>
        <w:rPr>
          <w:rStyle w:val="C23"/>
          <w:rtl w:val="0"/>
        </w:rPr>
      </w:pPr>
      <w:r>
        <w:rPr>
          <w:rStyle w:val="C23"/>
          <w:rtl w:val="0"/>
        </w:rPr>
        <w:t>Je třeba splnit všechna kritéria.</w:t>
      </w:r>
    </w:p>
    <w:p>
      <w:pPr>
        <w:pStyle w:val="P24"/>
        <w:framePr w:w="10710" w:h="340" w:hRule="exact" w:wrap="none" w:vAnchor="page" w:hAnchor="margin" w:x="28" w:y="11152"/>
        <w:rPr>
          <w:rStyle w:val="C18"/>
          <w:rtl w:val="0"/>
        </w:rPr>
      </w:pPr>
      <w:r>
        <w:rPr>
          <w:rStyle w:val="C18"/>
          <w:rtl w:val="0"/>
        </w:rPr>
        <w:t>Přijímání hotovostních a bezhotovostních plateb a obsluha pokladny</w:t>
      </w:r>
    </w:p>
    <w:p>
      <w:pPr>
        <w:pStyle w:val="P25"/>
        <w:framePr w:w="6713" w:h="376" w:hRule="exact" w:wrap="none" w:vAnchor="page" w:hAnchor="margin" w:x="45" w:y="11592"/>
        <w:rPr>
          <w:rStyle w:val="C3"/>
          <w:rtl w:val="0"/>
        </w:rPr>
      </w:pPr>
    </w:p>
    <w:p>
      <w:pPr>
        <w:pStyle w:val="P26"/>
        <w:framePr w:w="6661" w:h="249" w:hRule="exact" w:wrap="none" w:vAnchor="page" w:hAnchor="margin" w:x="71" w:y="11663"/>
        <w:rPr>
          <w:rStyle w:val="C19"/>
          <w:rtl w:val="0"/>
        </w:rPr>
      </w:pPr>
      <w:r>
        <w:rPr>
          <w:rStyle w:val="C19"/>
          <w:rtl w:val="0"/>
        </w:rPr>
        <w:t>Kritéria hodnocení</w:t>
      </w:r>
    </w:p>
    <w:p>
      <w:pPr>
        <w:pStyle w:val="P27"/>
        <w:framePr w:w="3918" w:h="376" w:hRule="exact" w:wrap="none" w:vAnchor="page" w:hAnchor="margin" w:x="6803" w:y="11592"/>
        <w:rPr>
          <w:rStyle w:val="C3"/>
          <w:rtl w:val="0"/>
        </w:rPr>
      </w:pPr>
    </w:p>
    <w:p>
      <w:pPr>
        <w:pStyle w:val="P28"/>
        <w:framePr w:w="3836" w:h="249" w:hRule="exact" w:wrap="none" w:vAnchor="page" w:hAnchor="margin" w:x="6859" w:y="11663"/>
        <w:rPr>
          <w:rStyle w:val="C20"/>
          <w:rtl w:val="0"/>
        </w:rPr>
      </w:pPr>
      <w:r>
        <w:rPr>
          <w:rStyle w:val="C20"/>
          <w:rtl w:val="0"/>
        </w:rPr>
        <w:t>Způsoby ověření</w:t>
      </w:r>
    </w:p>
    <w:p>
      <w:pPr>
        <w:pStyle w:val="P12"/>
        <w:framePr w:w="6710" w:h="376" w:hRule="exact" w:wrap="none" w:vAnchor="page" w:hAnchor="margin" w:x="45" w:y="11968"/>
        <w:rPr>
          <w:rStyle w:val="C3"/>
          <w:rtl w:val="0"/>
        </w:rPr>
      </w:pPr>
    </w:p>
    <w:p>
      <w:pPr>
        <w:pStyle w:val="P13"/>
        <w:framePr w:w="6658" w:h="249" w:hRule="exact" w:wrap="none" w:vAnchor="page" w:hAnchor="margin" w:x="71" w:y="12024"/>
        <w:rPr>
          <w:rStyle w:val="C11"/>
          <w:rtl w:val="0"/>
        </w:rPr>
      </w:pPr>
      <w:r>
        <w:rPr>
          <w:rStyle w:val="C11"/>
          <w:rtl w:val="0"/>
        </w:rPr>
        <w:t>a) Popsat a předvést jednotlivé fáze hotovostní platby</w:t>
      </w:r>
    </w:p>
    <w:p>
      <w:pPr>
        <w:pStyle w:val="P29"/>
        <w:framePr w:w="3921" w:h="376" w:hRule="exact" w:wrap="none" w:vAnchor="page" w:hAnchor="margin" w:x="6800" w:y="11968"/>
        <w:rPr>
          <w:rStyle w:val="C3"/>
          <w:rtl w:val="0"/>
        </w:rPr>
      </w:pPr>
    </w:p>
    <w:p>
      <w:pPr>
        <w:pStyle w:val="P30"/>
        <w:framePr w:w="3839" w:h="249" w:hRule="exact" w:wrap="none" w:vAnchor="page" w:hAnchor="margin" w:x="6856" w:y="12024"/>
        <w:rPr>
          <w:rStyle w:val="C21"/>
          <w:rtl w:val="0"/>
        </w:rPr>
      </w:pPr>
      <w:r>
        <w:rPr>
          <w:rStyle w:val="C21"/>
          <w:rtl w:val="0"/>
        </w:rPr>
        <w:t>Praktické předvedení a ústní ověření</w:t>
      </w:r>
    </w:p>
    <w:p>
      <w:pPr>
        <w:pStyle w:val="P16"/>
        <w:framePr w:w="6710" w:h="376" w:hRule="exact" w:wrap="none" w:vAnchor="page" w:hAnchor="margin" w:x="45" w:y="12344"/>
        <w:rPr>
          <w:rStyle w:val="C3"/>
          <w:rtl w:val="0"/>
        </w:rPr>
      </w:pPr>
    </w:p>
    <w:p>
      <w:pPr>
        <w:pStyle w:val="P17"/>
        <w:framePr w:w="6658" w:h="249" w:hRule="exact" w:wrap="none" w:vAnchor="page" w:hAnchor="margin" w:x="71" w:y="12400"/>
        <w:rPr>
          <w:rStyle w:val="C13"/>
          <w:rtl w:val="0"/>
        </w:rPr>
      </w:pPr>
      <w:r>
        <w:rPr>
          <w:rStyle w:val="C13"/>
          <w:rtl w:val="0"/>
        </w:rPr>
        <w:t>b) Popsat a předvést jednotlivé fáze bezhotovostní platby</w:t>
      </w:r>
    </w:p>
    <w:p>
      <w:pPr>
        <w:pStyle w:val="P31"/>
        <w:framePr w:w="3921" w:h="376" w:hRule="exact" w:wrap="none" w:vAnchor="page" w:hAnchor="margin" w:x="6800" w:y="12344"/>
        <w:rPr>
          <w:rStyle w:val="C3"/>
          <w:rtl w:val="0"/>
        </w:rPr>
      </w:pPr>
    </w:p>
    <w:p>
      <w:pPr>
        <w:pStyle w:val="P32"/>
        <w:framePr w:w="3839" w:h="249" w:hRule="exact" w:wrap="none" w:vAnchor="page" w:hAnchor="margin" w:x="6856" w:y="12400"/>
        <w:rPr>
          <w:rStyle w:val="C22"/>
          <w:rtl w:val="0"/>
        </w:rPr>
      </w:pPr>
      <w:r>
        <w:rPr>
          <w:rStyle w:val="C22"/>
          <w:rtl w:val="0"/>
        </w:rPr>
        <w:t>Praktické předvedení a ústní ověření</w:t>
      </w:r>
    </w:p>
    <w:p>
      <w:pPr>
        <w:pStyle w:val="P33"/>
        <w:framePr w:w="10710" w:h="248" w:hRule="exact" w:wrap="none" w:vAnchor="page" w:hAnchor="margin" w:x="28" w:y="12834"/>
        <w:rPr>
          <w:rStyle w:val="C23"/>
          <w:rtl w:val="0"/>
        </w:rPr>
      </w:pPr>
      <w:r>
        <w:rPr>
          <w:rStyle w:val="C23"/>
          <w:rtl w:val="0"/>
        </w:rPr>
        <w:t>Je třeba splnit obě kritéria.</w:t>
      </w:r>
    </w:p>
    <w:p>
      <w:pPr>
        <w:pStyle w:val="P24"/>
        <w:framePr w:w="10710" w:h="340" w:hRule="exact" w:wrap="none" w:vAnchor="page" w:hAnchor="margin" w:x="28" w:y="13269"/>
        <w:rPr>
          <w:rStyle w:val="C18"/>
          <w:rtl w:val="0"/>
        </w:rPr>
      </w:pPr>
      <w:r>
        <w:rPr>
          <w:rStyle w:val="C18"/>
          <w:rtl w:val="0"/>
        </w:rPr>
        <w:t>Orientace v komisním a aukčním prodeji</w:t>
      </w:r>
    </w:p>
    <w:p>
      <w:pPr>
        <w:pStyle w:val="P25"/>
        <w:framePr w:w="6713" w:h="376" w:hRule="exact" w:wrap="none" w:vAnchor="page" w:hAnchor="margin" w:x="45" w:y="13709"/>
        <w:rPr>
          <w:rStyle w:val="C3"/>
          <w:rtl w:val="0"/>
        </w:rPr>
      </w:pPr>
    </w:p>
    <w:p>
      <w:pPr>
        <w:pStyle w:val="P26"/>
        <w:framePr w:w="6661" w:h="249" w:hRule="exact" w:wrap="none" w:vAnchor="page" w:hAnchor="margin" w:x="71" w:y="13780"/>
        <w:rPr>
          <w:rStyle w:val="C19"/>
          <w:rtl w:val="0"/>
        </w:rPr>
      </w:pPr>
      <w:r>
        <w:rPr>
          <w:rStyle w:val="C19"/>
          <w:rtl w:val="0"/>
        </w:rPr>
        <w:t>Kritéria hodnocení</w:t>
      </w:r>
    </w:p>
    <w:p>
      <w:pPr>
        <w:pStyle w:val="P27"/>
        <w:framePr w:w="3918" w:h="376" w:hRule="exact" w:wrap="none" w:vAnchor="page" w:hAnchor="margin" w:x="6803" w:y="13709"/>
        <w:rPr>
          <w:rStyle w:val="C3"/>
          <w:rtl w:val="0"/>
        </w:rPr>
      </w:pPr>
    </w:p>
    <w:p>
      <w:pPr>
        <w:pStyle w:val="P28"/>
        <w:framePr w:w="3836" w:h="249" w:hRule="exact" w:wrap="none" w:vAnchor="page" w:hAnchor="margin" w:x="6859" w:y="13780"/>
        <w:rPr>
          <w:rStyle w:val="C20"/>
          <w:rtl w:val="0"/>
        </w:rPr>
      </w:pPr>
      <w:r>
        <w:rPr>
          <w:rStyle w:val="C20"/>
          <w:rtl w:val="0"/>
        </w:rPr>
        <w:t>Způsoby ověření</w:t>
      </w:r>
    </w:p>
    <w:p>
      <w:pPr>
        <w:pStyle w:val="P12"/>
        <w:framePr w:w="6710" w:h="376" w:hRule="exact" w:wrap="none" w:vAnchor="page" w:hAnchor="margin" w:x="45" w:y="14085"/>
        <w:rPr>
          <w:rStyle w:val="C3"/>
          <w:rtl w:val="0"/>
        </w:rPr>
      </w:pPr>
    </w:p>
    <w:p>
      <w:pPr>
        <w:pStyle w:val="P13"/>
        <w:framePr w:w="6658" w:h="249" w:hRule="exact" w:wrap="none" w:vAnchor="page" w:hAnchor="margin" w:x="71" w:y="14141"/>
        <w:rPr>
          <w:rStyle w:val="C11"/>
          <w:rtl w:val="0"/>
        </w:rPr>
      </w:pPr>
      <w:r>
        <w:rPr>
          <w:rStyle w:val="C11"/>
          <w:rtl w:val="0"/>
        </w:rPr>
        <w:t>a) Vysvětlit postupy, náležitosti a užití komisního prodeje</w:t>
      </w:r>
    </w:p>
    <w:p>
      <w:pPr>
        <w:pStyle w:val="P29"/>
        <w:framePr w:w="3921" w:h="376" w:hRule="exact" w:wrap="none" w:vAnchor="page" w:hAnchor="margin" w:x="6800" w:y="14085"/>
        <w:rPr>
          <w:rStyle w:val="C3"/>
          <w:rtl w:val="0"/>
        </w:rPr>
      </w:pPr>
    </w:p>
    <w:p>
      <w:pPr>
        <w:pStyle w:val="P30"/>
        <w:framePr w:w="3839" w:h="249" w:hRule="exact" w:wrap="none" w:vAnchor="page" w:hAnchor="margin" w:x="6856" w:y="14141"/>
        <w:rPr>
          <w:rStyle w:val="C21"/>
          <w:rtl w:val="0"/>
        </w:rPr>
      </w:pPr>
      <w:r>
        <w:rPr>
          <w:rStyle w:val="C21"/>
          <w:rtl w:val="0"/>
        </w:rPr>
        <w:t>Ústní ověření</w:t>
      </w:r>
    </w:p>
    <w:p>
      <w:pPr>
        <w:pStyle w:val="P16"/>
        <w:framePr w:w="6710" w:h="376" w:hRule="exact" w:wrap="none" w:vAnchor="page" w:hAnchor="margin" w:x="45" w:y="14461"/>
        <w:rPr>
          <w:rStyle w:val="C3"/>
          <w:rtl w:val="0"/>
        </w:rPr>
      </w:pPr>
    </w:p>
    <w:p>
      <w:pPr>
        <w:pStyle w:val="P17"/>
        <w:framePr w:w="6658" w:h="249" w:hRule="exact" w:wrap="none" w:vAnchor="page" w:hAnchor="margin" w:x="71" w:y="14517"/>
        <w:rPr>
          <w:rStyle w:val="C13"/>
          <w:rtl w:val="0"/>
        </w:rPr>
      </w:pPr>
      <w:r>
        <w:rPr>
          <w:rStyle w:val="C13"/>
          <w:rtl w:val="0"/>
        </w:rPr>
        <w:t>b) Vysvětlit postupy, náležitosti a užití aukčního prodeje</w:t>
      </w:r>
    </w:p>
    <w:p>
      <w:pPr>
        <w:pStyle w:val="P31"/>
        <w:framePr w:w="3921" w:h="376" w:hRule="exact" w:wrap="none" w:vAnchor="page" w:hAnchor="margin" w:x="6800" w:y="14461"/>
        <w:rPr>
          <w:rStyle w:val="C3"/>
          <w:rtl w:val="0"/>
        </w:rPr>
      </w:pPr>
    </w:p>
    <w:p>
      <w:pPr>
        <w:pStyle w:val="P32"/>
        <w:framePr w:w="3839" w:h="249" w:hRule="exact" w:wrap="none" w:vAnchor="page" w:hAnchor="margin" w:x="6856" w:y="14517"/>
        <w:rPr>
          <w:rStyle w:val="C22"/>
          <w:rtl w:val="0"/>
        </w:rPr>
      </w:pPr>
      <w:r>
        <w:rPr>
          <w:rStyle w:val="C22"/>
          <w:rtl w:val="0"/>
        </w:rPr>
        <w:t>Ústní ověření</w:t>
      </w:r>
    </w:p>
    <w:p>
      <w:pPr>
        <w:pStyle w:val="P12"/>
        <w:framePr w:w="6710" w:h="376" w:hRule="exact" w:wrap="none" w:vAnchor="page" w:hAnchor="margin" w:x="45" w:y="14837"/>
        <w:rPr>
          <w:rStyle w:val="C3"/>
          <w:rtl w:val="0"/>
        </w:rPr>
      </w:pPr>
    </w:p>
    <w:p>
      <w:pPr>
        <w:pStyle w:val="P13"/>
        <w:framePr w:w="6658" w:h="249" w:hRule="exact" w:wrap="none" w:vAnchor="page" w:hAnchor="margin" w:x="71" w:y="14893"/>
        <w:rPr>
          <w:rStyle w:val="C11"/>
          <w:rtl w:val="0"/>
        </w:rPr>
      </w:pPr>
      <w:r>
        <w:rPr>
          <w:rStyle w:val="C11"/>
          <w:rtl w:val="0"/>
        </w:rPr>
        <w:t>c) Předvést postupy, náležitosti a výkup starožitností v obchodě</w:t>
      </w:r>
    </w:p>
    <w:p>
      <w:pPr>
        <w:pStyle w:val="P29"/>
        <w:framePr w:w="3921" w:h="376" w:hRule="exact" w:wrap="none" w:vAnchor="page" w:hAnchor="margin" w:x="6800" w:y="14837"/>
        <w:rPr>
          <w:rStyle w:val="C3"/>
          <w:rtl w:val="0"/>
        </w:rPr>
      </w:pPr>
    </w:p>
    <w:p>
      <w:pPr>
        <w:pStyle w:val="P30"/>
        <w:framePr w:w="3839" w:h="249" w:hRule="exact" w:wrap="none" w:vAnchor="page" w:hAnchor="margin" w:x="6856" w:y="14893"/>
        <w:rPr>
          <w:rStyle w:val="C21"/>
          <w:rtl w:val="0"/>
        </w:rPr>
      </w:pPr>
      <w:r>
        <w:rPr>
          <w:rStyle w:val="C21"/>
          <w:rtl w:val="0"/>
        </w:rPr>
        <w:t>Praktické předvedení a ústní ověření</w:t>
      </w:r>
    </w:p>
    <w:p>
      <w:pPr>
        <w:pStyle w:val="P33"/>
        <w:framePr w:w="10710" w:h="248" w:hRule="exact" w:wrap="none" w:vAnchor="page" w:hAnchor="margin" w:x="28" w:y="15327"/>
        <w:rPr>
          <w:rStyle w:val="C23"/>
          <w:rtl w:val="0"/>
        </w:rPr>
      </w:pPr>
      <w:r>
        <w:rPr>
          <w:rStyle w:val="C23"/>
          <w:rtl w:val="0"/>
        </w:rPr>
        <w:t>Je třeba splnit všechna kritéria.</w:t>
      </w:r>
    </w:p>
    <w:p>
      <w:pPr>
        <w:pStyle w:val="P22"/>
        <w:framePr w:w="7654" w:h="331" w:hRule="exact" w:wrap="none" w:vAnchor="page" w:hAnchor="margin" w:x="28" w:y="15940"/>
        <w:rPr>
          <w:rStyle w:val="C16"/>
          <w:rtl w:val="0"/>
        </w:rPr>
      </w:pPr>
      <w:r>
        <w:rPr>
          <w:rStyle w:val="C16"/>
          <w:rtl w:val="0"/>
        </w:rPr>
        <w:t>Starožitník, 8.9.2026 8:47:50</w:t>
      </w:r>
    </w:p>
    <w:p>
      <w:pPr>
        <w:pStyle w:val="P23"/>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4"/>
        <w:framePr w:w="10710" w:h="340" w:hRule="exact" w:wrap="none" w:vAnchor="page" w:hAnchor="margin" w:x="28" w:y="2154"/>
        <w:rPr>
          <w:rStyle w:val="C18"/>
          <w:rtl w:val="0"/>
        </w:rPr>
      </w:pPr>
      <w:r>
        <w:rPr>
          <w:rStyle w:val="C18"/>
          <w:rtl w:val="0"/>
        </w:rPr>
        <w:t>Ošetřování a uložení zboží z hlediska různého starožitného sortimentu</w:t>
      </w:r>
    </w:p>
    <w:p>
      <w:pPr>
        <w:pStyle w:val="P25"/>
        <w:framePr w:w="6713" w:h="376" w:hRule="exact" w:wrap="none" w:vAnchor="page" w:hAnchor="margin" w:x="45" w:y="2593"/>
        <w:rPr>
          <w:rStyle w:val="C3"/>
          <w:rtl w:val="0"/>
        </w:rPr>
      </w:pPr>
    </w:p>
    <w:p>
      <w:pPr>
        <w:pStyle w:val="P26"/>
        <w:framePr w:w="6661" w:h="249" w:hRule="exact" w:wrap="none" w:vAnchor="page" w:hAnchor="margin" w:x="71" w:y="2664"/>
        <w:rPr>
          <w:rStyle w:val="C19"/>
          <w:rtl w:val="0"/>
        </w:rPr>
      </w:pPr>
      <w:r>
        <w:rPr>
          <w:rStyle w:val="C19"/>
          <w:rtl w:val="0"/>
        </w:rPr>
        <w:t>Kritéria hodnocení</w:t>
      </w:r>
    </w:p>
    <w:p>
      <w:pPr>
        <w:pStyle w:val="P27"/>
        <w:framePr w:w="3918" w:h="376" w:hRule="exact" w:wrap="none" w:vAnchor="page" w:hAnchor="margin" w:x="6803" w:y="2593"/>
        <w:rPr>
          <w:rStyle w:val="C3"/>
          <w:rtl w:val="0"/>
        </w:rPr>
      </w:pPr>
    </w:p>
    <w:p>
      <w:pPr>
        <w:pStyle w:val="P28"/>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způsoby ošetření a uložení předmětu z kovu (oceli, barevných kovů, drahých kovů) a předvést manipulaci s ním</w:t>
      </w:r>
    </w:p>
    <w:p>
      <w:pPr>
        <w:pStyle w:val="P29"/>
        <w:framePr w:w="3921" w:h="607" w:hRule="exact" w:wrap="none" w:vAnchor="page" w:hAnchor="margin" w:x="6800" w:y="2970"/>
        <w:rPr>
          <w:rStyle w:val="C3"/>
          <w:rtl w:val="0"/>
        </w:rPr>
      </w:pPr>
    </w:p>
    <w:p>
      <w:pPr>
        <w:pStyle w:val="P30"/>
        <w:framePr w:w="3839" w:h="480" w:hRule="exact" w:wrap="none" w:vAnchor="page" w:hAnchor="margin" w:x="6856" w:y="3026"/>
        <w:rPr>
          <w:rStyle w:val="C21"/>
          <w:rtl w:val="0"/>
        </w:rPr>
      </w:pPr>
      <w:r>
        <w:rPr>
          <w:rStyle w:val="C21"/>
          <w:rtl w:val="0"/>
        </w:rPr>
        <w:t>Ústní ověření a 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způsoby ošetření a uložení předmětu ze dřeva a předvést manipulaci s ním</w:t>
      </w:r>
    </w:p>
    <w:p>
      <w:pPr>
        <w:pStyle w:val="P31"/>
        <w:framePr w:w="3921" w:h="607" w:hRule="exact" w:wrap="none" w:vAnchor="page" w:hAnchor="margin" w:x="6800" w:y="3577"/>
        <w:rPr>
          <w:rStyle w:val="C3"/>
          <w:rtl w:val="0"/>
        </w:rPr>
      </w:pPr>
    </w:p>
    <w:p>
      <w:pPr>
        <w:pStyle w:val="P32"/>
        <w:framePr w:w="3839" w:h="480" w:hRule="exact" w:wrap="none" w:vAnchor="page" w:hAnchor="margin" w:x="6856" w:y="3633"/>
        <w:rPr>
          <w:rStyle w:val="C22"/>
          <w:rtl w:val="0"/>
        </w:rPr>
      </w:pPr>
      <w:r>
        <w:rPr>
          <w:rStyle w:val="C22"/>
          <w:rtl w:val="0"/>
        </w:rPr>
        <w:t>Ústní ověření a 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Popsat způsoby ošetření a uložení předmětu ze silikátu (sklo, porcelán, keramika) a předvést manipulaci s ním</w:t>
      </w:r>
    </w:p>
    <w:p>
      <w:pPr>
        <w:pStyle w:val="P29"/>
        <w:framePr w:w="3921" w:h="607" w:hRule="exact" w:wrap="none" w:vAnchor="page" w:hAnchor="margin" w:x="6800" w:y="4183"/>
        <w:rPr>
          <w:rStyle w:val="C3"/>
          <w:rtl w:val="0"/>
        </w:rPr>
      </w:pPr>
    </w:p>
    <w:p>
      <w:pPr>
        <w:pStyle w:val="P30"/>
        <w:framePr w:w="3839" w:h="480" w:hRule="exact" w:wrap="none" w:vAnchor="page" w:hAnchor="margin" w:x="6856" w:y="4239"/>
        <w:rPr>
          <w:rStyle w:val="C21"/>
          <w:rtl w:val="0"/>
        </w:rPr>
      </w:pPr>
      <w:r>
        <w:rPr>
          <w:rStyle w:val="C21"/>
          <w:rtl w:val="0"/>
        </w:rPr>
        <w:t>Ústní ověření a praktické předvedení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Popsat způsoby ošetření a uložení předmětu z textilu nebo papíru a předvést manipulaci s ním</w:t>
      </w:r>
    </w:p>
    <w:p>
      <w:pPr>
        <w:pStyle w:val="P31"/>
        <w:framePr w:w="3921" w:h="607" w:hRule="exact" w:wrap="none" w:vAnchor="page" w:hAnchor="margin" w:x="6800" w:y="4790"/>
        <w:rPr>
          <w:rStyle w:val="C3"/>
          <w:rtl w:val="0"/>
        </w:rPr>
      </w:pPr>
    </w:p>
    <w:p>
      <w:pPr>
        <w:pStyle w:val="P32"/>
        <w:framePr w:w="3839" w:h="480" w:hRule="exact" w:wrap="none" w:vAnchor="page" w:hAnchor="margin" w:x="6856" w:y="4846"/>
        <w:rPr>
          <w:rStyle w:val="C22"/>
          <w:rtl w:val="0"/>
        </w:rPr>
      </w:pPr>
      <w:r>
        <w:rPr>
          <w:rStyle w:val="C22"/>
          <w:rtl w:val="0"/>
        </w:rPr>
        <w:t>Ústní ověření a praktické předvedení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Popsat způsoby ošetření a uložení předmětu výtvarného umění a předvést manipulaci s ním</w:t>
      </w:r>
    </w:p>
    <w:p>
      <w:pPr>
        <w:pStyle w:val="P29"/>
        <w:framePr w:w="3921" w:h="607" w:hRule="exact" w:wrap="none" w:vAnchor="page" w:hAnchor="margin" w:x="6800" w:y="5397"/>
        <w:rPr>
          <w:rStyle w:val="C3"/>
          <w:rtl w:val="0"/>
        </w:rPr>
      </w:pPr>
    </w:p>
    <w:p>
      <w:pPr>
        <w:pStyle w:val="P30"/>
        <w:framePr w:w="3839" w:h="480" w:hRule="exact" w:wrap="none" w:vAnchor="page" w:hAnchor="margin" w:x="6856" w:y="5453"/>
        <w:rPr>
          <w:rStyle w:val="C21"/>
          <w:rtl w:val="0"/>
        </w:rPr>
      </w:pPr>
      <w:r>
        <w:rPr>
          <w:rStyle w:val="C21"/>
          <w:rtl w:val="0"/>
        </w:rPr>
        <w:t>Ústní ověření a praktické předvedení</w:t>
      </w:r>
    </w:p>
    <w:p>
      <w:pPr>
        <w:pStyle w:val="P33"/>
        <w:framePr w:w="10710" w:h="248" w:hRule="exact" w:wrap="none" w:vAnchor="page" w:hAnchor="margin" w:x="28" w:y="6117"/>
        <w:rPr>
          <w:rStyle w:val="C23"/>
          <w:rtl w:val="0"/>
        </w:rPr>
      </w:pPr>
      <w:r>
        <w:rPr>
          <w:rStyle w:val="C23"/>
          <w:rtl w:val="0"/>
        </w:rPr>
        <w:t>Je třeba splnit všechna kritéria.</w:t>
      </w:r>
    </w:p>
    <w:p>
      <w:pPr>
        <w:pStyle w:val="P24"/>
        <w:framePr w:w="10710" w:h="340" w:hRule="exact" w:wrap="none" w:vAnchor="page" w:hAnchor="margin" w:x="28" w:y="6553"/>
        <w:rPr>
          <w:rStyle w:val="C18"/>
          <w:rtl w:val="0"/>
        </w:rPr>
      </w:pPr>
      <w:r>
        <w:rPr>
          <w:rStyle w:val="C18"/>
          <w:rtl w:val="0"/>
        </w:rPr>
        <w:t>Využívání výpočetní techniky a internetu k prodeji v kamenných obchodech a e-shopech</w:t>
      </w:r>
    </w:p>
    <w:p>
      <w:pPr>
        <w:pStyle w:val="P25"/>
        <w:framePr w:w="6713" w:h="376" w:hRule="exact" w:wrap="none" w:vAnchor="page" w:hAnchor="margin" w:x="45" w:y="6992"/>
        <w:rPr>
          <w:rStyle w:val="C3"/>
          <w:rtl w:val="0"/>
        </w:rPr>
      </w:pPr>
    </w:p>
    <w:p>
      <w:pPr>
        <w:pStyle w:val="P26"/>
        <w:framePr w:w="6661" w:h="249" w:hRule="exact" w:wrap="none" w:vAnchor="page" w:hAnchor="margin" w:x="71" w:y="7063"/>
        <w:rPr>
          <w:rStyle w:val="C19"/>
          <w:rtl w:val="0"/>
        </w:rPr>
      </w:pPr>
      <w:r>
        <w:rPr>
          <w:rStyle w:val="C19"/>
          <w:rtl w:val="0"/>
        </w:rPr>
        <w:t>Kritéria hodnocení</w:t>
      </w:r>
    </w:p>
    <w:p>
      <w:pPr>
        <w:pStyle w:val="P27"/>
        <w:framePr w:w="3918" w:h="376" w:hRule="exact" w:wrap="none" w:vAnchor="page" w:hAnchor="margin" w:x="6803" w:y="6992"/>
        <w:rPr>
          <w:rStyle w:val="C3"/>
          <w:rtl w:val="0"/>
        </w:rPr>
      </w:pPr>
    </w:p>
    <w:p>
      <w:pPr>
        <w:pStyle w:val="P28"/>
        <w:framePr w:w="3836" w:h="249" w:hRule="exact" w:wrap="none" w:vAnchor="page" w:hAnchor="margin" w:x="6859" w:y="7063"/>
        <w:rPr>
          <w:rStyle w:val="C20"/>
          <w:rtl w:val="0"/>
        </w:rPr>
      </w:pPr>
      <w:r>
        <w:rPr>
          <w:rStyle w:val="C20"/>
          <w:rtl w:val="0"/>
        </w:rPr>
        <w:t>Způsoby ověření</w:t>
      </w:r>
    </w:p>
    <w:p>
      <w:pPr>
        <w:pStyle w:val="P12"/>
        <w:framePr w:w="6710" w:h="376" w:hRule="exact" w:wrap="none" w:vAnchor="page" w:hAnchor="margin" w:x="45" w:y="7368"/>
        <w:rPr>
          <w:rStyle w:val="C3"/>
          <w:rtl w:val="0"/>
        </w:rPr>
      </w:pPr>
    </w:p>
    <w:p>
      <w:pPr>
        <w:pStyle w:val="P13"/>
        <w:framePr w:w="6658" w:h="249" w:hRule="exact" w:wrap="none" w:vAnchor="page" w:hAnchor="margin" w:x="71" w:y="7424"/>
        <w:rPr>
          <w:rStyle w:val="C11"/>
          <w:rtl w:val="0"/>
        </w:rPr>
      </w:pPr>
      <w:r>
        <w:rPr>
          <w:rStyle w:val="C11"/>
          <w:rtl w:val="0"/>
        </w:rPr>
        <w:t>a) Provést vyhledání předmětu starožitného charakteru na internetu</w:t>
      </w:r>
    </w:p>
    <w:p>
      <w:pPr>
        <w:pStyle w:val="P29"/>
        <w:framePr w:w="3921" w:h="376" w:hRule="exact" w:wrap="none" w:vAnchor="page" w:hAnchor="margin" w:x="6800" w:y="7368"/>
        <w:rPr>
          <w:rStyle w:val="C3"/>
          <w:rtl w:val="0"/>
        </w:rPr>
      </w:pPr>
    </w:p>
    <w:p>
      <w:pPr>
        <w:pStyle w:val="P30"/>
        <w:framePr w:w="3839" w:h="249" w:hRule="exact" w:wrap="none" w:vAnchor="page" w:hAnchor="margin" w:x="6856" w:y="7424"/>
        <w:rPr>
          <w:rStyle w:val="C21"/>
          <w:rtl w:val="0"/>
        </w:rPr>
      </w:pPr>
      <w:r>
        <w:rPr>
          <w:rStyle w:val="C21"/>
          <w:rtl w:val="0"/>
        </w:rPr>
        <w:t>Praktické předvedení a ústní ověření</w:t>
      </w:r>
    </w:p>
    <w:p>
      <w:pPr>
        <w:pStyle w:val="P16"/>
        <w:framePr w:w="6710" w:h="376" w:hRule="exact" w:wrap="none" w:vAnchor="page" w:hAnchor="margin" w:x="45" w:y="7745"/>
        <w:rPr>
          <w:rStyle w:val="C3"/>
          <w:rtl w:val="0"/>
        </w:rPr>
      </w:pPr>
    </w:p>
    <w:p>
      <w:pPr>
        <w:pStyle w:val="P17"/>
        <w:framePr w:w="6658" w:h="249" w:hRule="exact" w:wrap="none" w:vAnchor="page" w:hAnchor="margin" w:x="71" w:y="7801"/>
        <w:rPr>
          <w:rStyle w:val="C13"/>
          <w:rtl w:val="0"/>
        </w:rPr>
      </w:pPr>
      <w:r>
        <w:rPr>
          <w:rStyle w:val="C13"/>
          <w:rtl w:val="0"/>
        </w:rPr>
        <w:t>b) Provést nabídku předmětu starožitného charakteru na internetu</w:t>
      </w:r>
    </w:p>
    <w:p>
      <w:pPr>
        <w:pStyle w:val="P31"/>
        <w:framePr w:w="3921" w:h="376" w:hRule="exact" w:wrap="none" w:vAnchor="page" w:hAnchor="margin" w:x="6800" w:y="7745"/>
        <w:rPr>
          <w:rStyle w:val="C3"/>
          <w:rtl w:val="0"/>
        </w:rPr>
      </w:pPr>
    </w:p>
    <w:p>
      <w:pPr>
        <w:pStyle w:val="P32"/>
        <w:framePr w:w="3839" w:h="249" w:hRule="exact" w:wrap="none" w:vAnchor="page" w:hAnchor="margin" w:x="6856" w:y="7801"/>
        <w:rPr>
          <w:rStyle w:val="C22"/>
          <w:rtl w:val="0"/>
        </w:rPr>
      </w:pPr>
      <w:r>
        <w:rPr>
          <w:rStyle w:val="C22"/>
          <w:rtl w:val="0"/>
        </w:rPr>
        <w:t>Praktické předvedení a ústní ověření</w:t>
      </w:r>
    </w:p>
    <w:p>
      <w:pPr>
        <w:pStyle w:val="P12"/>
        <w:framePr w:w="6710" w:h="376" w:hRule="exact" w:wrap="none" w:vAnchor="page" w:hAnchor="margin" w:x="45" w:y="8121"/>
        <w:rPr>
          <w:rStyle w:val="C3"/>
          <w:rtl w:val="0"/>
        </w:rPr>
      </w:pPr>
    </w:p>
    <w:p>
      <w:pPr>
        <w:pStyle w:val="P13"/>
        <w:framePr w:w="6658" w:h="249" w:hRule="exact" w:wrap="none" w:vAnchor="page" w:hAnchor="margin" w:x="71" w:y="8177"/>
        <w:rPr>
          <w:rStyle w:val="C11"/>
          <w:rtl w:val="0"/>
        </w:rPr>
      </w:pPr>
      <w:r>
        <w:rPr>
          <w:rStyle w:val="C11"/>
          <w:rtl w:val="0"/>
        </w:rPr>
        <w:t>c) Popsat jiné formy využití výpočetní techniky při prodeji starožitností</w:t>
      </w:r>
    </w:p>
    <w:p>
      <w:pPr>
        <w:pStyle w:val="P29"/>
        <w:framePr w:w="3921" w:h="376" w:hRule="exact" w:wrap="none" w:vAnchor="page" w:hAnchor="margin" w:x="6800" w:y="8121"/>
        <w:rPr>
          <w:rStyle w:val="C3"/>
          <w:rtl w:val="0"/>
        </w:rPr>
      </w:pPr>
    </w:p>
    <w:p>
      <w:pPr>
        <w:pStyle w:val="P30"/>
        <w:framePr w:w="3839" w:h="249" w:hRule="exact" w:wrap="none" w:vAnchor="page" w:hAnchor="margin" w:x="6856" w:y="8177"/>
        <w:rPr>
          <w:rStyle w:val="C21"/>
          <w:rtl w:val="0"/>
        </w:rPr>
      </w:pPr>
      <w:r>
        <w:rPr>
          <w:rStyle w:val="C21"/>
          <w:rtl w:val="0"/>
        </w:rPr>
        <w:t>Ústní ověření</w:t>
      </w:r>
    </w:p>
    <w:p>
      <w:pPr>
        <w:pStyle w:val="P33"/>
        <w:framePr w:w="10710" w:h="248" w:hRule="exact" w:wrap="none" w:vAnchor="page" w:hAnchor="margin" w:x="28" w:y="8611"/>
        <w:rPr>
          <w:rStyle w:val="C23"/>
          <w:rtl w:val="0"/>
        </w:rPr>
      </w:pPr>
      <w:r>
        <w:rPr>
          <w:rStyle w:val="C23"/>
          <w:rtl w:val="0"/>
        </w:rPr>
        <w:t>Je třeba splnit všechna kritéria.</w:t>
      </w:r>
    </w:p>
    <w:p>
      <w:pPr>
        <w:pStyle w:val="P24"/>
        <w:framePr w:w="10710" w:h="340" w:hRule="exact" w:wrap="none" w:vAnchor="page" w:hAnchor="margin" w:x="28" w:y="9046"/>
        <w:rPr>
          <w:rStyle w:val="C18"/>
          <w:rtl w:val="0"/>
        </w:rPr>
      </w:pPr>
      <w:r>
        <w:rPr>
          <w:rStyle w:val="C18"/>
          <w:rtl w:val="0"/>
        </w:rPr>
        <w:t xml:space="preserve">Balení a expedice zboží s ohledem na jedinečnost sortimentu  v provozovně starožitnictví</w:t>
      </w:r>
    </w:p>
    <w:p>
      <w:pPr>
        <w:pStyle w:val="P25"/>
        <w:framePr w:w="6713" w:h="376" w:hRule="exact" w:wrap="none" w:vAnchor="page" w:hAnchor="margin" w:x="45" w:y="9486"/>
        <w:rPr>
          <w:rStyle w:val="C3"/>
          <w:rtl w:val="0"/>
        </w:rPr>
      </w:pPr>
    </w:p>
    <w:p>
      <w:pPr>
        <w:pStyle w:val="P26"/>
        <w:framePr w:w="6661" w:h="249" w:hRule="exact" w:wrap="none" w:vAnchor="page" w:hAnchor="margin" w:x="71" w:y="9557"/>
        <w:rPr>
          <w:rStyle w:val="C19"/>
          <w:rtl w:val="0"/>
        </w:rPr>
      </w:pPr>
      <w:r>
        <w:rPr>
          <w:rStyle w:val="C19"/>
          <w:rtl w:val="0"/>
        </w:rPr>
        <w:t>Kritéria hodnocení</w:t>
      </w:r>
    </w:p>
    <w:p>
      <w:pPr>
        <w:pStyle w:val="P27"/>
        <w:framePr w:w="3918" w:h="376" w:hRule="exact" w:wrap="none" w:vAnchor="page" w:hAnchor="margin" w:x="6803" w:y="9486"/>
        <w:rPr>
          <w:rStyle w:val="C3"/>
          <w:rtl w:val="0"/>
        </w:rPr>
      </w:pPr>
    </w:p>
    <w:p>
      <w:pPr>
        <w:pStyle w:val="P28"/>
        <w:framePr w:w="3836" w:h="249" w:hRule="exact" w:wrap="none" w:vAnchor="page" w:hAnchor="margin" w:x="6859" w:y="9557"/>
        <w:rPr>
          <w:rStyle w:val="C20"/>
          <w:rtl w:val="0"/>
        </w:rPr>
      </w:pPr>
      <w:r>
        <w:rPr>
          <w:rStyle w:val="C20"/>
          <w:rtl w:val="0"/>
        </w:rPr>
        <w:t>Způsoby ověření</w:t>
      </w:r>
    </w:p>
    <w:p>
      <w:pPr>
        <w:pStyle w:val="P12"/>
        <w:framePr w:w="6710" w:h="376" w:hRule="exact" w:wrap="none" w:vAnchor="page" w:hAnchor="margin" w:x="45" w:y="9862"/>
        <w:rPr>
          <w:rStyle w:val="C3"/>
          <w:rtl w:val="0"/>
        </w:rPr>
      </w:pPr>
    </w:p>
    <w:p>
      <w:pPr>
        <w:pStyle w:val="P13"/>
        <w:framePr w:w="6658" w:h="249" w:hRule="exact" w:wrap="none" w:vAnchor="page" w:hAnchor="margin" w:x="71" w:y="9918"/>
        <w:rPr>
          <w:rStyle w:val="C11"/>
          <w:rtl w:val="0"/>
        </w:rPr>
      </w:pPr>
      <w:r>
        <w:rPr>
          <w:rStyle w:val="C11"/>
          <w:rtl w:val="0"/>
        </w:rPr>
        <w:t>a) Předvést balení a expedici vybraného předmětu ze skla a porcelánu</w:t>
      </w:r>
    </w:p>
    <w:p>
      <w:pPr>
        <w:pStyle w:val="P29"/>
        <w:framePr w:w="3921" w:h="376" w:hRule="exact" w:wrap="none" w:vAnchor="page" w:hAnchor="margin" w:x="6800" w:y="9862"/>
        <w:rPr>
          <w:rStyle w:val="C3"/>
          <w:rtl w:val="0"/>
        </w:rPr>
      </w:pPr>
    </w:p>
    <w:p>
      <w:pPr>
        <w:pStyle w:val="P30"/>
        <w:framePr w:w="3839" w:h="249" w:hRule="exact" w:wrap="none" w:vAnchor="page" w:hAnchor="margin" w:x="6856" w:y="9918"/>
        <w:rPr>
          <w:rStyle w:val="C21"/>
          <w:rtl w:val="0"/>
        </w:rPr>
      </w:pPr>
      <w:r>
        <w:rPr>
          <w:rStyle w:val="C21"/>
          <w:rtl w:val="0"/>
        </w:rPr>
        <w:t>Praktické předvedení</w:t>
      </w:r>
    </w:p>
    <w:p>
      <w:pPr>
        <w:pStyle w:val="P16"/>
        <w:framePr w:w="6710" w:h="376" w:hRule="exact" w:wrap="none" w:vAnchor="page" w:hAnchor="margin" w:x="45" w:y="10238"/>
        <w:rPr>
          <w:rStyle w:val="C3"/>
          <w:rtl w:val="0"/>
        </w:rPr>
      </w:pPr>
    </w:p>
    <w:p>
      <w:pPr>
        <w:pStyle w:val="P17"/>
        <w:framePr w:w="6658" w:h="249" w:hRule="exact" w:wrap="none" w:vAnchor="page" w:hAnchor="margin" w:x="71" w:y="10294"/>
        <w:rPr>
          <w:rStyle w:val="C13"/>
          <w:rtl w:val="0"/>
        </w:rPr>
      </w:pPr>
      <w:r>
        <w:rPr>
          <w:rStyle w:val="C13"/>
          <w:rtl w:val="0"/>
        </w:rPr>
        <w:t>b) Předvést balení a expedici předmětu nepravidelného tvaru</w:t>
      </w:r>
    </w:p>
    <w:p>
      <w:pPr>
        <w:pStyle w:val="P31"/>
        <w:framePr w:w="3921" w:h="376" w:hRule="exact" w:wrap="none" w:vAnchor="page" w:hAnchor="margin" w:x="6800" w:y="10238"/>
        <w:rPr>
          <w:rStyle w:val="C3"/>
          <w:rtl w:val="0"/>
        </w:rPr>
      </w:pPr>
    </w:p>
    <w:p>
      <w:pPr>
        <w:pStyle w:val="P32"/>
        <w:framePr w:w="3839" w:h="249" w:hRule="exact" w:wrap="none" w:vAnchor="page" w:hAnchor="margin" w:x="6856" w:y="10294"/>
        <w:rPr>
          <w:rStyle w:val="C22"/>
          <w:rtl w:val="0"/>
        </w:rPr>
      </w:pPr>
      <w:r>
        <w:rPr>
          <w:rStyle w:val="C22"/>
          <w:rtl w:val="0"/>
        </w:rPr>
        <w:t>Praktické předvedení</w:t>
      </w:r>
    </w:p>
    <w:p>
      <w:pPr>
        <w:pStyle w:val="P12"/>
        <w:framePr w:w="6710" w:h="376" w:hRule="exact" w:wrap="none" w:vAnchor="page" w:hAnchor="margin" w:x="45" w:y="10614"/>
        <w:rPr>
          <w:rStyle w:val="C3"/>
          <w:rtl w:val="0"/>
        </w:rPr>
      </w:pPr>
    </w:p>
    <w:p>
      <w:pPr>
        <w:pStyle w:val="P13"/>
        <w:framePr w:w="6658" w:h="249" w:hRule="exact" w:wrap="none" w:vAnchor="page" w:hAnchor="margin" w:x="71" w:y="10670"/>
        <w:rPr>
          <w:rStyle w:val="C11"/>
          <w:rtl w:val="0"/>
        </w:rPr>
      </w:pPr>
      <w:r>
        <w:rPr>
          <w:rStyle w:val="C11"/>
          <w:rtl w:val="0"/>
        </w:rPr>
        <w:t>c) Předvést dárkové balení vybraného předmětu</w:t>
      </w:r>
    </w:p>
    <w:p>
      <w:pPr>
        <w:pStyle w:val="P29"/>
        <w:framePr w:w="3921" w:h="376" w:hRule="exact" w:wrap="none" w:vAnchor="page" w:hAnchor="margin" w:x="6800" w:y="10614"/>
        <w:rPr>
          <w:rStyle w:val="C3"/>
          <w:rtl w:val="0"/>
        </w:rPr>
      </w:pPr>
    </w:p>
    <w:p>
      <w:pPr>
        <w:pStyle w:val="P30"/>
        <w:framePr w:w="3839" w:h="249" w:hRule="exact" w:wrap="none" w:vAnchor="page" w:hAnchor="margin" w:x="6856" w:y="10670"/>
        <w:rPr>
          <w:rStyle w:val="C21"/>
          <w:rtl w:val="0"/>
        </w:rPr>
      </w:pPr>
      <w:r>
        <w:rPr>
          <w:rStyle w:val="C21"/>
          <w:rtl w:val="0"/>
        </w:rPr>
        <w:t>Praktické předvedení</w:t>
      </w:r>
    </w:p>
    <w:p>
      <w:pPr>
        <w:pStyle w:val="P16"/>
        <w:framePr w:w="6710" w:h="376" w:hRule="exact" w:wrap="none" w:vAnchor="page" w:hAnchor="margin" w:x="45" w:y="10990"/>
        <w:rPr>
          <w:rStyle w:val="C3"/>
          <w:rtl w:val="0"/>
        </w:rPr>
      </w:pPr>
    </w:p>
    <w:p>
      <w:pPr>
        <w:pStyle w:val="P17"/>
        <w:framePr w:w="6658" w:h="249" w:hRule="exact" w:wrap="none" w:vAnchor="page" w:hAnchor="margin" w:x="71" w:y="11046"/>
        <w:rPr>
          <w:rStyle w:val="C13"/>
          <w:rtl w:val="0"/>
        </w:rPr>
      </w:pPr>
      <w:r>
        <w:rPr>
          <w:rStyle w:val="C13"/>
          <w:rtl w:val="0"/>
        </w:rPr>
        <w:t>d) Popsat balení a expedici předmětu většího rozměru</w:t>
      </w:r>
    </w:p>
    <w:p>
      <w:pPr>
        <w:pStyle w:val="P31"/>
        <w:framePr w:w="3921" w:h="376" w:hRule="exact" w:wrap="none" w:vAnchor="page" w:hAnchor="margin" w:x="6800" w:y="10990"/>
        <w:rPr>
          <w:rStyle w:val="C3"/>
          <w:rtl w:val="0"/>
        </w:rPr>
      </w:pPr>
    </w:p>
    <w:p>
      <w:pPr>
        <w:pStyle w:val="P32"/>
        <w:framePr w:w="3839" w:h="249" w:hRule="exact" w:wrap="none" w:vAnchor="page" w:hAnchor="margin" w:x="6856" w:y="11046"/>
        <w:rPr>
          <w:rStyle w:val="C22"/>
          <w:rtl w:val="0"/>
        </w:rPr>
      </w:pPr>
      <w:r>
        <w:rPr>
          <w:rStyle w:val="C22"/>
          <w:rtl w:val="0"/>
        </w:rPr>
        <w:t>Ústní ověření</w:t>
      </w:r>
    </w:p>
    <w:p>
      <w:pPr>
        <w:pStyle w:val="P33"/>
        <w:framePr w:w="10710" w:h="248" w:hRule="exact" w:wrap="none" w:vAnchor="page" w:hAnchor="margin" w:x="28" w:y="11480"/>
        <w:rPr>
          <w:rStyle w:val="C23"/>
          <w:rtl w:val="0"/>
        </w:rPr>
      </w:pPr>
      <w:r>
        <w:rPr>
          <w:rStyle w:val="C23"/>
          <w:rtl w:val="0"/>
        </w:rPr>
        <w:t>Je třeba splnit všechna kritéria.</w:t>
      </w:r>
    </w:p>
    <w:p>
      <w:pPr>
        <w:pStyle w:val="P24"/>
        <w:framePr w:w="10710" w:h="340" w:hRule="exact" w:wrap="none" w:vAnchor="page" w:hAnchor="margin" w:x="28" w:y="11916"/>
        <w:rPr>
          <w:rStyle w:val="C18"/>
          <w:rtl w:val="0"/>
        </w:rPr>
      </w:pPr>
      <w:r>
        <w:rPr>
          <w:rStyle w:val="C18"/>
          <w:rtl w:val="0"/>
        </w:rPr>
        <w:t>Aranžování zboží na prodejně, prodejních výstavách, veletrzích a aukcích</w:t>
      </w:r>
    </w:p>
    <w:p>
      <w:pPr>
        <w:pStyle w:val="P25"/>
        <w:framePr w:w="6713" w:h="376" w:hRule="exact" w:wrap="none" w:vAnchor="page" w:hAnchor="margin" w:x="45" w:y="12355"/>
        <w:rPr>
          <w:rStyle w:val="C3"/>
          <w:rtl w:val="0"/>
        </w:rPr>
      </w:pPr>
    </w:p>
    <w:p>
      <w:pPr>
        <w:pStyle w:val="P26"/>
        <w:framePr w:w="6661" w:h="249" w:hRule="exact" w:wrap="none" w:vAnchor="page" w:hAnchor="margin" w:x="71" w:y="12426"/>
        <w:rPr>
          <w:rStyle w:val="C19"/>
          <w:rtl w:val="0"/>
        </w:rPr>
      </w:pPr>
      <w:r>
        <w:rPr>
          <w:rStyle w:val="C19"/>
          <w:rtl w:val="0"/>
        </w:rPr>
        <w:t>Kritéria hodnocení</w:t>
      </w:r>
    </w:p>
    <w:p>
      <w:pPr>
        <w:pStyle w:val="P27"/>
        <w:framePr w:w="3918" w:h="376" w:hRule="exact" w:wrap="none" w:vAnchor="page" w:hAnchor="margin" w:x="6803" w:y="12355"/>
        <w:rPr>
          <w:rStyle w:val="C3"/>
          <w:rtl w:val="0"/>
        </w:rPr>
      </w:pPr>
    </w:p>
    <w:p>
      <w:pPr>
        <w:pStyle w:val="P28"/>
        <w:framePr w:w="3836" w:h="249" w:hRule="exact" w:wrap="none" w:vAnchor="page" w:hAnchor="margin" w:x="6859" w:y="12426"/>
        <w:rPr>
          <w:rStyle w:val="C20"/>
          <w:rtl w:val="0"/>
        </w:rPr>
      </w:pPr>
      <w:r>
        <w:rPr>
          <w:rStyle w:val="C20"/>
          <w:rtl w:val="0"/>
        </w:rPr>
        <w:t>Způsoby ověření</w:t>
      </w:r>
    </w:p>
    <w:p>
      <w:pPr>
        <w:pStyle w:val="P12"/>
        <w:framePr w:w="6710" w:h="607" w:hRule="exact" w:wrap="none" w:vAnchor="page" w:hAnchor="margin" w:x="45" w:y="12731"/>
        <w:rPr>
          <w:rStyle w:val="C3"/>
          <w:rtl w:val="0"/>
        </w:rPr>
      </w:pPr>
    </w:p>
    <w:p>
      <w:pPr>
        <w:pStyle w:val="P13"/>
        <w:framePr w:w="6658" w:h="480" w:hRule="exact" w:wrap="none" w:vAnchor="page" w:hAnchor="margin" w:x="71" w:y="12787"/>
        <w:rPr>
          <w:rStyle w:val="C11"/>
          <w:rtl w:val="0"/>
        </w:rPr>
      </w:pPr>
      <w:r>
        <w:rPr>
          <w:rStyle w:val="C11"/>
          <w:rtl w:val="0"/>
        </w:rPr>
        <w:t>a) Předvést aranžování zboží na prodejně s ohledem na specifika materiálu, vysvětlit zvláštnosti</w:t>
      </w:r>
    </w:p>
    <w:p>
      <w:pPr>
        <w:pStyle w:val="P29"/>
        <w:framePr w:w="3921" w:h="607" w:hRule="exact" w:wrap="none" w:vAnchor="page" w:hAnchor="margin" w:x="6800" w:y="12731"/>
        <w:rPr>
          <w:rStyle w:val="C3"/>
          <w:rtl w:val="0"/>
        </w:rPr>
      </w:pPr>
    </w:p>
    <w:p>
      <w:pPr>
        <w:pStyle w:val="P30"/>
        <w:framePr w:w="3839" w:h="480" w:hRule="exact" w:wrap="none" w:vAnchor="page" w:hAnchor="margin" w:x="6856" w:y="12787"/>
        <w:rPr>
          <w:rStyle w:val="C21"/>
          <w:rtl w:val="0"/>
        </w:rPr>
      </w:pPr>
      <w:r>
        <w:rPr>
          <w:rStyle w:val="C21"/>
          <w:rtl w:val="0"/>
        </w:rPr>
        <w:t>Praktické předvedení a ústní ověření</w:t>
      </w:r>
    </w:p>
    <w:p>
      <w:pPr>
        <w:pStyle w:val="P16"/>
        <w:framePr w:w="6710" w:h="607" w:hRule="exact" w:wrap="none" w:vAnchor="page" w:hAnchor="margin" w:x="45" w:y="13338"/>
        <w:rPr>
          <w:rStyle w:val="C3"/>
          <w:rtl w:val="0"/>
        </w:rPr>
      </w:pPr>
    </w:p>
    <w:p>
      <w:pPr>
        <w:pStyle w:val="P17"/>
        <w:framePr w:w="6658" w:h="480" w:hRule="exact" w:wrap="none" w:vAnchor="page" w:hAnchor="margin" w:x="71" w:y="13394"/>
        <w:rPr>
          <w:rStyle w:val="C13"/>
          <w:rtl w:val="0"/>
        </w:rPr>
      </w:pPr>
      <w:r>
        <w:rPr>
          <w:rStyle w:val="C13"/>
          <w:rtl w:val="0"/>
        </w:rPr>
        <w:t>b) Popsat zvláštnosti aranžování zboží na výstavách a veletrzích s ohledem na specifika materiálu</w:t>
      </w:r>
    </w:p>
    <w:p>
      <w:pPr>
        <w:pStyle w:val="P31"/>
        <w:framePr w:w="3921" w:h="607" w:hRule="exact" w:wrap="none" w:vAnchor="page" w:hAnchor="margin" w:x="6800" w:y="13338"/>
        <w:rPr>
          <w:rStyle w:val="C3"/>
          <w:rtl w:val="0"/>
        </w:rPr>
      </w:pPr>
    </w:p>
    <w:p>
      <w:pPr>
        <w:pStyle w:val="P32"/>
        <w:framePr w:w="3839" w:h="480" w:hRule="exact" w:wrap="none" w:vAnchor="page" w:hAnchor="margin" w:x="6856" w:y="13394"/>
        <w:rPr>
          <w:rStyle w:val="C22"/>
          <w:rtl w:val="0"/>
        </w:rPr>
      </w:pPr>
      <w:r>
        <w:rPr>
          <w:rStyle w:val="C22"/>
          <w:rtl w:val="0"/>
        </w:rPr>
        <w:t>Ústní ověření</w:t>
      </w:r>
    </w:p>
    <w:p>
      <w:pPr>
        <w:pStyle w:val="P12"/>
        <w:framePr w:w="6710" w:h="607" w:hRule="exact" w:wrap="none" w:vAnchor="page" w:hAnchor="margin" w:x="45" w:y="13945"/>
        <w:rPr>
          <w:rStyle w:val="C3"/>
          <w:rtl w:val="0"/>
        </w:rPr>
      </w:pPr>
    </w:p>
    <w:p>
      <w:pPr>
        <w:pStyle w:val="P13"/>
        <w:framePr w:w="6658" w:h="480" w:hRule="exact" w:wrap="none" w:vAnchor="page" w:hAnchor="margin" w:x="71" w:y="14001"/>
        <w:rPr>
          <w:rStyle w:val="C11"/>
          <w:rtl w:val="0"/>
        </w:rPr>
      </w:pPr>
      <w:r>
        <w:rPr>
          <w:rStyle w:val="C11"/>
          <w:rtl w:val="0"/>
        </w:rPr>
        <w:t>c) Popsat zvláštnosti aranžování zboží na aukcích s ohledem na specifika materiálu</w:t>
      </w:r>
    </w:p>
    <w:p>
      <w:pPr>
        <w:pStyle w:val="P29"/>
        <w:framePr w:w="3921" w:h="607" w:hRule="exact" w:wrap="none" w:vAnchor="page" w:hAnchor="margin" w:x="6800" w:y="13945"/>
        <w:rPr>
          <w:rStyle w:val="C3"/>
          <w:rtl w:val="0"/>
        </w:rPr>
      </w:pPr>
    </w:p>
    <w:p>
      <w:pPr>
        <w:pStyle w:val="P30"/>
        <w:framePr w:w="3839" w:h="480" w:hRule="exact" w:wrap="none" w:vAnchor="page" w:hAnchor="margin" w:x="6856" w:y="14001"/>
        <w:rPr>
          <w:rStyle w:val="C21"/>
          <w:rtl w:val="0"/>
        </w:rPr>
      </w:pPr>
      <w:r>
        <w:rPr>
          <w:rStyle w:val="C21"/>
          <w:rtl w:val="0"/>
        </w:rPr>
        <w:t>Ústní ověření</w:t>
      </w:r>
    </w:p>
    <w:p>
      <w:pPr>
        <w:pStyle w:val="P33"/>
        <w:framePr w:w="10710" w:h="248" w:hRule="exact" w:wrap="none" w:vAnchor="page" w:hAnchor="margin" w:x="28" w:y="14665"/>
        <w:rPr>
          <w:rStyle w:val="C23"/>
          <w:rtl w:val="0"/>
        </w:rPr>
      </w:pPr>
      <w:r>
        <w:rPr>
          <w:rStyle w:val="C23"/>
          <w:rtl w:val="0"/>
        </w:rPr>
        <w:t>Je třeba splnit všechna kritéria.</w:t>
      </w:r>
    </w:p>
    <w:p>
      <w:pPr>
        <w:pStyle w:val="P22"/>
        <w:framePr w:w="7654" w:h="331" w:hRule="exact" w:wrap="none" w:vAnchor="page" w:hAnchor="margin" w:x="28" w:y="15940"/>
        <w:rPr>
          <w:rStyle w:val="C16"/>
          <w:rtl w:val="0"/>
        </w:rPr>
      </w:pPr>
      <w:r>
        <w:rPr>
          <w:rStyle w:val="C16"/>
          <w:rtl w:val="0"/>
        </w:rPr>
        <w:t>Starožitník, 8.9.2026 8:47:50</w:t>
      </w:r>
    </w:p>
    <w:p>
      <w:pPr>
        <w:pStyle w:val="P23"/>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4"/>
        <w:framePr w:w="10710" w:h="547" w:hRule="exact" w:wrap="none" w:vAnchor="page" w:hAnchor="margin" w:x="28" w:y="2154"/>
        <w:rPr>
          <w:rStyle w:val="C18"/>
          <w:rtl w:val="0"/>
        </w:rPr>
      </w:pPr>
      <w:r>
        <w:rPr>
          <w:rStyle w:val="C18"/>
          <w:rtl w:val="0"/>
        </w:rPr>
        <w:t>Komunikace s úřady, práce s legislativou a obecně platnými předpisy, uplatňování pravidel vývozu a dovozu zboží v rámci EU a mimo ni</w:t>
      </w:r>
    </w:p>
    <w:p>
      <w:pPr>
        <w:pStyle w:val="P25"/>
        <w:framePr w:w="6713" w:h="376" w:hRule="exact" w:wrap="none" w:vAnchor="page" w:hAnchor="margin" w:x="45" w:y="2801"/>
        <w:rPr>
          <w:rStyle w:val="C3"/>
          <w:rtl w:val="0"/>
        </w:rPr>
      </w:pPr>
    </w:p>
    <w:p>
      <w:pPr>
        <w:pStyle w:val="P26"/>
        <w:framePr w:w="6661" w:h="249" w:hRule="exact" w:wrap="none" w:vAnchor="page" w:hAnchor="margin" w:x="71" w:y="2872"/>
        <w:rPr>
          <w:rStyle w:val="C19"/>
          <w:rtl w:val="0"/>
        </w:rPr>
      </w:pPr>
      <w:r>
        <w:rPr>
          <w:rStyle w:val="C19"/>
          <w:rtl w:val="0"/>
        </w:rPr>
        <w:t>Kritéria hodnocení</w:t>
      </w:r>
    </w:p>
    <w:p>
      <w:pPr>
        <w:pStyle w:val="P27"/>
        <w:framePr w:w="3918" w:h="376" w:hRule="exact" w:wrap="none" w:vAnchor="page" w:hAnchor="margin" w:x="6803" w:y="2801"/>
        <w:rPr>
          <w:rStyle w:val="C3"/>
          <w:rtl w:val="0"/>
        </w:rPr>
      </w:pPr>
    </w:p>
    <w:p>
      <w:pPr>
        <w:pStyle w:val="P28"/>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Určit u předloženého starožitného předmětu jeho zařazení z hlediska režimu kulturní památky nebo předmětu kulturní hodnoty</w:t>
      </w:r>
    </w:p>
    <w:p>
      <w:pPr>
        <w:pStyle w:val="P29"/>
        <w:framePr w:w="3921" w:h="607" w:hRule="exact" w:wrap="none" w:vAnchor="page" w:hAnchor="margin" w:x="6800" w:y="3177"/>
        <w:rPr>
          <w:rStyle w:val="C3"/>
          <w:rtl w:val="0"/>
        </w:rPr>
      </w:pPr>
    </w:p>
    <w:p>
      <w:pPr>
        <w:pStyle w:val="P30"/>
        <w:framePr w:w="3839" w:h="480" w:hRule="exact" w:wrap="none" w:vAnchor="page" w:hAnchor="margin" w:x="6856" w:y="3233"/>
        <w:rPr>
          <w:rStyle w:val="C21"/>
          <w:rtl w:val="0"/>
        </w:rPr>
      </w:pPr>
      <w:r>
        <w:rPr>
          <w:rStyle w:val="C21"/>
          <w:rtl w:val="0"/>
        </w:rPr>
        <w:t>Praktické předvedení a ústní ověření</w:t>
      </w:r>
    </w:p>
    <w:p>
      <w:pPr>
        <w:pStyle w:val="P16"/>
        <w:framePr w:w="6710" w:h="376" w:hRule="exact" w:wrap="none" w:vAnchor="page" w:hAnchor="margin" w:x="45" w:y="3784"/>
        <w:rPr>
          <w:rStyle w:val="C3"/>
          <w:rtl w:val="0"/>
        </w:rPr>
      </w:pPr>
    </w:p>
    <w:p>
      <w:pPr>
        <w:pStyle w:val="P17"/>
        <w:framePr w:w="6658" w:h="249" w:hRule="exact" w:wrap="none" w:vAnchor="page" w:hAnchor="margin" w:x="71" w:y="3840"/>
        <w:rPr>
          <w:rStyle w:val="C13"/>
          <w:rtl w:val="0"/>
        </w:rPr>
      </w:pPr>
      <w:r>
        <w:rPr>
          <w:rStyle w:val="C13"/>
          <w:rtl w:val="0"/>
        </w:rPr>
        <w:t>b) Popsat potřebné postupy k realizaci jeho vývozu</w:t>
      </w:r>
    </w:p>
    <w:p>
      <w:pPr>
        <w:pStyle w:val="P31"/>
        <w:framePr w:w="3921" w:h="376" w:hRule="exact" w:wrap="none" w:vAnchor="page" w:hAnchor="margin" w:x="6800" w:y="3784"/>
        <w:rPr>
          <w:rStyle w:val="C3"/>
          <w:rtl w:val="0"/>
        </w:rPr>
      </w:pPr>
    </w:p>
    <w:p>
      <w:pPr>
        <w:pStyle w:val="P32"/>
        <w:framePr w:w="3839" w:h="249" w:hRule="exact" w:wrap="none" w:vAnchor="page" w:hAnchor="margin" w:x="6856" w:y="3840"/>
        <w:rPr>
          <w:rStyle w:val="C22"/>
          <w:rtl w:val="0"/>
        </w:rPr>
      </w:pPr>
      <w:r>
        <w:rPr>
          <w:rStyle w:val="C22"/>
          <w:rtl w:val="0"/>
        </w:rPr>
        <w:t>Písemné a ústní ověření</w:t>
      </w:r>
    </w:p>
    <w:p>
      <w:pPr>
        <w:pStyle w:val="P12"/>
        <w:framePr w:w="6710" w:h="607" w:hRule="exact" w:wrap="none" w:vAnchor="page" w:hAnchor="margin" w:x="45" w:y="4160"/>
        <w:rPr>
          <w:rStyle w:val="C3"/>
          <w:rtl w:val="0"/>
        </w:rPr>
      </w:pPr>
    </w:p>
    <w:p>
      <w:pPr>
        <w:pStyle w:val="P13"/>
        <w:framePr w:w="6658" w:h="480" w:hRule="exact" w:wrap="none" w:vAnchor="page" w:hAnchor="margin" w:x="71" w:y="4216"/>
        <w:rPr>
          <w:rStyle w:val="C11"/>
          <w:rtl w:val="0"/>
        </w:rPr>
      </w:pPr>
      <w:r>
        <w:rPr>
          <w:rStyle w:val="C11"/>
          <w:rtl w:val="0"/>
        </w:rPr>
        <w:t>c) Předložit a vysvětlit zpracovaný formulář na konkrétní starožitný předmět určený k prodeji a následnému vývozu</w:t>
      </w:r>
    </w:p>
    <w:p>
      <w:pPr>
        <w:pStyle w:val="P29"/>
        <w:framePr w:w="3921" w:h="607" w:hRule="exact" w:wrap="none" w:vAnchor="page" w:hAnchor="margin" w:x="6800" w:y="4160"/>
        <w:rPr>
          <w:rStyle w:val="C3"/>
          <w:rtl w:val="0"/>
        </w:rPr>
      </w:pPr>
    </w:p>
    <w:p>
      <w:pPr>
        <w:pStyle w:val="P30"/>
        <w:framePr w:w="3839" w:h="480" w:hRule="exact" w:wrap="none" w:vAnchor="page" w:hAnchor="margin" w:x="6856" w:y="4216"/>
        <w:rPr>
          <w:rStyle w:val="C21"/>
          <w:rtl w:val="0"/>
        </w:rPr>
      </w:pPr>
      <w:r>
        <w:rPr>
          <w:rStyle w:val="C21"/>
          <w:rtl w:val="0"/>
        </w:rPr>
        <w:t>Praktické předvedení</w:t>
      </w:r>
    </w:p>
    <w:p>
      <w:pPr>
        <w:pStyle w:val="P16"/>
        <w:framePr w:w="6710" w:h="376" w:hRule="exact" w:wrap="none" w:vAnchor="page" w:hAnchor="margin" w:x="45" w:y="4767"/>
        <w:rPr>
          <w:rStyle w:val="C3"/>
          <w:rtl w:val="0"/>
        </w:rPr>
      </w:pPr>
    </w:p>
    <w:p>
      <w:pPr>
        <w:pStyle w:val="P17"/>
        <w:framePr w:w="6658" w:h="249" w:hRule="exact" w:wrap="none" w:vAnchor="page" w:hAnchor="margin" w:x="71" w:y="4823"/>
        <w:rPr>
          <w:rStyle w:val="C13"/>
          <w:rtl w:val="0"/>
        </w:rPr>
      </w:pPr>
      <w:r>
        <w:rPr>
          <w:rStyle w:val="C13"/>
          <w:rtl w:val="0"/>
        </w:rPr>
        <w:t>d) Popsat náležitosti prodeje předmětu z drahého kovu</w:t>
      </w:r>
    </w:p>
    <w:p>
      <w:pPr>
        <w:pStyle w:val="P31"/>
        <w:framePr w:w="3921" w:h="376" w:hRule="exact" w:wrap="none" w:vAnchor="page" w:hAnchor="margin" w:x="6800" w:y="4767"/>
        <w:rPr>
          <w:rStyle w:val="C3"/>
          <w:rtl w:val="0"/>
        </w:rPr>
      </w:pPr>
    </w:p>
    <w:p>
      <w:pPr>
        <w:pStyle w:val="P32"/>
        <w:framePr w:w="3839" w:h="249" w:hRule="exact" w:wrap="none" w:vAnchor="page" w:hAnchor="margin" w:x="6856" w:y="4823"/>
        <w:rPr>
          <w:rStyle w:val="C22"/>
          <w:rtl w:val="0"/>
        </w:rPr>
      </w:pPr>
      <w:r>
        <w:rPr>
          <w:rStyle w:val="C22"/>
          <w:rtl w:val="0"/>
        </w:rPr>
        <w:t>Ústní ověření</w:t>
      </w:r>
    </w:p>
    <w:p>
      <w:pPr>
        <w:pStyle w:val="P33"/>
        <w:framePr w:w="10710" w:h="248" w:hRule="exact" w:wrap="none" w:vAnchor="page" w:hAnchor="margin" w:x="28" w:y="5257"/>
        <w:rPr>
          <w:rStyle w:val="C23"/>
          <w:rtl w:val="0"/>
        </w:rPr>
      </w:pPr>
      <w:r>
        <w:rPr>
          <w:rStyle w:val="C23"/>
          <w:rtl w:val="0"/>
        </w:rPr>
        <w:t>Je třeba splnit všechna kritéria.</w:t>
      </w:r>
    </w:p>
    <w:p>
      <w:pPr>
        <w:pStyle w:val="P34"/>
        <w:framePr w:w="10766" w:h="340" w:hRule="exact" w:wrap="none" w:vAnchor="page" w:hAnchor="margin" w:x="0" w:y="5692"/>
        <w:rPr>
          <w:rStyle w:val="C3"/>
          <w:rtl w:val="0"/>
        </w:rPr>
      </w:pPr>
    </w:p>
    <w:p>
      <w:pPr>
        <w:pStyle w:val="P34"/>
        <w:keepNext w:val="0"/>
        <w:keepLines w:val="0"/>
        <w:framePr w:w="10766" w:h="340" w:hRule="exact" w:wrap="none" w:vAnchor="page" w:hAnchor="margin" w:x="0" w:y="56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Výběr předmětů k opravám a restaurování</w:t>
      </w:r>
    </w:p>
    <w:p>
      <w:pPr>
        <w:pStyle w:val="P25"/>
        <w:framePr w:w="6713" w:h="376" w:hRule="exact" w:wrap="none" w:vAnchor="page" w:hAnchor="margin" w:x="45" w:y="6131"/>
        <w:rPr>
          <w:rStyle w:val="C3"/>
          <w:rtl w:val="0"/>
        </w:rPr>
      </w:pPr>
    </w:p>
    <w:p>
      <w:pPr>
        <w:pStyle w:val="P26"/>
        <w:framePr w:w="6661" w:h="249" w:hRule="exact" w:wrap="none" w:vAnchor="page" w:hAnchor="margin" w:x="71" w:y="6202"/>
        <w:rPr>
          <w:rStyle w:val="C19"/>
          <w:rtl w:val="0"/>
        </w:rPr>
      </w:pPr>
      <w:r>
        <w:rPr>
          <w:rStyle w:val="C19"/>
          <w:rtl w:val="0"/>
        </w:rPr>
        <w:t>Kritéria hodnocení</w:t>
      </w:r>
    </w:p>
    <w:p>
      <w:pPr>
        <w:pStyle w:val="P27"/>
        <w:framePr w:w="3918" w:h="376" w:hRule="exact" w:wrap="none" w:vAnchor="page" w:hAnchor="margin" w:x="6803" w:y="6131"/>
        <w:rPr>
          <w:rStyle w:val="C3"/>
          <w:rtl w:val="0"/>
        </w:rPr>
      </w:pPr>
    </w:p>
    <w:p>
      <w:pPr>
        <w:pStyle w:val="P28"/>
        <w:framePr w:w="3836" w:h="249" w:hRule="exact" w:wrap="none" w:vAnchor="page" w:hAnchor="margin" w:x="6859" w:y="6202"/>
        <w:rPr>
          <w:rStyle w:val="C20"/>
          <w:rtl w:val="0"/>
        </w:rPr>
      </w:pPr>
      <w:r>
        <w:rPr>
          <w:rStyle w:val="C20"/>
          <w:rtl w:val="0"/>
        </w:rPr>
        <w:t>Způsoby ověření</w:t>
      </w:r>
    </w:p>
    <w:p>
      <w:pPr>
        <w:pStyle w:val="P12"/>
        <w:framePr w:w="6710" w:h="376" w:hRule="exact" w:wrap="none" w:vAnchor="page" w:hAnchor="margin" w:x="45" w:y="6508"/>
        <w:rPr>
          <w:rStyle w:val="C3"/>
          <w:rtl w:val="0"/>
        </w:rPr>
      </w:pPr>
    </w:p>
    <w:p>
      <w:pPr>
        <w:pStyle w:val="P13"/>
        <w:framePr w:w="6658" w:h="249" w:hRule="exact" w:wrap="none" w:vAnchor="page" w:hAnchor="margin" w:x="71" w:y="6564"/>
        <w:rPr>
          <w:rStyle w:val="C11"/>
          <w:rtl w:val="0"/>
        </w:rPr>
      </w:pPr>
      <w:r>
        <w:rPr>
          <w:rStyle w:val="C11"/>
          <w:rtl w:val="0"/>
        </w:rPr>
        <w:t>a) Doporučit předmět k opravě nebo restaurování</w:t>
      </w:r>
    </w:p>
    <w:p>
      <w:pPr>
        <w:pStyle w:val="P29"/>
        <w:framePr w:w="3921" w:h="376" w:hRule="exact" w:wrap="none" w:vAnchor="page" w:hAnchor="margin" w:x="6800" w:y="6508"/>
        <w:rPr>
          <w:rStyle w:val="C3"/>
          <w:rtl w:val="0"/>
        </w:rPr>
      </w:pPr>
    </w:p>
    <w:p>
      <w:pPr>
        <w:pStyle w:val="P30"/>
        <w:framePr w:w="3839" w:h="249" w:hRule="exact" w:wrap="none" w:vAnchor="page" w:hAnchor="margin" w:x="6856" w:y="6564"/>
        <w:rPr>
          <w:rStyle w:val="C21"/>
          <w:rtl w:val="0"/>
        </w:rPr>
      </w:pPr>
      <w:r>
        <w:rPr>
          <w:rStyle w:val="C21"/>
          <w:rtl w:val="0"/>
        </w:rPr>
        <w:t>Praktické předvedení a ústní ověření</w:t>
      </w:r>
    </w:p>
    <w:p>
      <w:pPr>
        <w:pStyle w:val="P16"/>
        <w:framePr w:w="6710" w:h="376" w:hRule="exact" w:wrap="none" w:vAnchor="page" w:hAnchor="margin" w:x="45" w:y="6884"/>
        <w:rPr>
          <w:rStyle w:val="C3"/>
          <w:rtl w:val="0"/>
        </w:rPr>
      </w:pPr>
    </w:p>
    <w:p>
      <w:pPr>
        <w:pStyle w:val="P17"/>
        <w:framePr w:w="6658" w:h="249" w:hRule="exact" w:wrap="none" w:vAnchor="page" w:hAnchor="margin" w:x="71" w:y="6940"/>
        <w:rPr>
          <w:rStyle w:val="C13"/>
          <w:rtl w:val="0"/>
        </w:rPr>
      </w:pPr>
      <w:r>
        <w:rPr>
          <w:rStyle w:val="C13"/>
          <w:rtl w:val="0"/>
        </w:rPr>
        <w:t>b) Schválit finanční náklady na opravu nebo restaurování</w:t>
      </w:r>
    </w:p>
    <w:p>
      <w:pPr>
        <w:pStyle w:val="P31"/>
        <w:framePr w:w="3921" w:h="376" w:hRule="exact" w:wrap="none" w:vAnchor="page" w:hAnchor="margin" w:x="6800" w:y="6884"/>
        <w:rPr>
          <w:rStyle w:val="C3"/>
          <w:rtl w:val="0"/>
        </w:rPr>
      </w:pPr>
    </w:p>
    <w:p>
      <w:pPr>
        <w:pStyle w:val="P32"/>
        <w:framePr w:w="3839" w:h="249" w:hRule="exact" w:wrap="none" w:vAnchor="page" w:hAnchor="margin" w:x="6856" w:y="6940"/>
        <w:rPr>
          <w:rStyle w:val="C22"/>
          <w:rtl w:val="0"/>
        </w:rPr>
      </w:pPr>
      <w:r>
        <w:rPr>
          <w:rStyle w:val="C22"/>
          <w:rtl w:val="0"/>
        </w:rPr>
        <w:t>Ústní ověření</w:t>
      </w:r>
    </w:p>
    <w:p>
      <w:pPr>
        <w:pStyle w:val="P33"/>
        <w:framePr w:w="10710" w:h="248" w:hRule="exact" w:wrap="none" w:vAnchor="page" w:hAnchor="margin" w:x="28" w:y="7374"/>
        <w:rPr>
          <w:rStyle w:val="C23"/>
          <w:rtl w:val="0"/>
        </w:rPr>
      </w:pPr>
      <w:r>
        <w:rPr>
          <w:rStyle w:val="C23"/>
          <w:rtl w:val="0"/>
        </w:rPr>
        <w:t>Je třeba splnit obě kritéria.</w:t>
      </w:r>
    </w:p>
    <w:p>
      <w:pPr>
        <w:pStyle w:val="P24"/>
        <w:framePr w:w="10710" w:h="340" w:hRule="exact" w:wrap="none" w:vAnchor="page" w:hAnchor="margin" w:x="28" w:y="7809"/>
        <w:rPr>
          <w:rStyle w:val="C18"/>
          <w:rtl w:val="0"/>
        </w:rPr>
      </w:pPr>
      <w:r>
        <w:rPr>
          <w:rStyle w:val="C18"/>
          <w:rtl w:val="0"/>
        </w:rPr>
        <w:t>Kvalitativní a kvantitativní posuzování zboží při výkupu</w:t>
      </w:r>
    </w:p>
    <w:p>
      <w:pPr>
        <w:pStyle w:val="P25"/>
        <w:framePr w:w="6713" w:h="376" w:hRule="exact" w:wrap="none" w:vAnchor="page" w:hAnchor="margin" w:x="45" w:y="8248"/>
        <w:rPr>
          <w:rStyle w:val="C3"/>
          <w:rtl w:val="0"/>
        </w:rPr>
      </w:pPr>
    </w:p>
    <w:p>
      <w:pPr>
        <w:pStyle w:val="P26"/>
        <w:framePr w:w="6661" w:h="249" w:hRule="exact" w:wrap="none" w:vAnchor="page" w:hAnchor="margin" w:x="71" w:y="8319"/>
        <w:rPr>
          <w:rStyle w:val="C19"/>
          <w:rtl w:val="0"/>
        </w:rPr>
      </w:pPr>
      <w:r>
        <w:rPr>
          <w:rStyle w:val="C19"/>
          <w:rtl w:val="0"/>
        </w:rPr>
        <w:t>Kritéria hodnocení</w:t>
      </w:r>
    </w:p>
    <w:p>
      <w:pPr>
        <w:pStyle w:val="P27"/>
        <w:framePr w:w="3918" w:h="376" w:hRule="exact" w:wrap="none" w:vAnchor="page" w:hAnchor="margin" w:x="6803" w:y="8248"/>
        <w:rPr>
          <w:rStyle w:val="C3"/>
          <w:rtl w:val="0"/>
        </w:rPr>
      </w:pPr>
    </w:p>
    <w:p>
      <w:pPr>
        <w:pStyle w:val="P28"/>
        <w:framePr w:w="3836" w:h="249" w:hRule="exact" w:wrap="none" w:vAnchor="page" w:hAnchor="margin" w:x="6859" w:y="8319"/>
        <w:rPr>
          <w:rStyle w:val="C20"/>
          <w:rtl w:val="0"/>
        </w:rPr>
      </w:pPr>
      <w:r>
        <w:rPr>
          <w:rStyle w:val="C20"/>
          <w:rtl w:val="0"/>
        </w:rPr>
        <w:t>Způsoby ověření</w:t>
      </w:r>
    </w:p>
    <w:p>
      <w:pPr>
        <w:pStyle w:val="P12"/>
        <w:framePr w:w="6710" w:h="376" w:hRule="exact" w:wrap="none" w:vAnchor="page" w:hAnchor="margin" w:x="45" w:y="8625"/>
        <w:rPr>
          <w:rStyle w:val="C3"/>
          <w:rtl w:val="0"/>
        </w:rPr>
      </w:pPr>
    </w:p>
    <w:p>
      <w:pPr>
        <w:pStyle w:val="P13"/>
        <w:framePr w:w="6658" w:h="249" w:hRule="exact" w:wrap="none" w:vAnchor="page" w:hAnchor="margin" w:x="71" w:y="8681"/>
        <w:rPr>
          <w:rStyle w:val="C11"/>
          <w:rtl w:val="0"/>
        </w:rPr>
      </w:pPr>
      <w:r>
        <w:rPr>
          <w:rStyle w:val="C11"/>
          <w:rtl w:val="0"/>
        </w:rPr>
        <w:t>a) Určit a zdůvodnit u dvou předložených předmětů výkupní cenu</w:t>
      </w:r>
    </w:p>
    <w:p>
      <w:pPr>
        <w:pStyle w:val="P29"/>
        <w:framePr w:w="3921" w:h="376" w:hRule="exact" w:wrap="none" w:vAnchor="page" w:hAnchor="margin" w:x="6800" w:y="8625"/>
        <w:rPr>
          <w:rStyle w:val="C3"/>
          <w:rtl w:val="0"/>
        </w:rPr>
      </w:pPr>
    </w:p>
    <w:p>
      <w:pPr>
        <w:pStyle w:val="P30"/>
        <w:framePr w:w="3839" w:h="249" w:hRule="exact" w:wrap="none" w:vAnchor="page" w:hAnchor="margin" w:x="6856" w:y="8681"/>
        <w:rPr>
          <w:rStyle w:val="C21"/>
          <w:rtl w:val="0"/>
        </w:rPr>
      </w:pPr>
      <w:r>
        <w:rPr>
          <w:rStyle w:val="C21"/>
          <w:rtl w:val="0"/>
        </w:rPr>
        <w:t>Praktické předvedení a ústní ověření</w:t>
      </w:r>
    </w:p>
    <w:p>
      <w:pPr>
        <w:pStyle w:val="P16"/>
        <w:framePr w:w="6710" w:h="607" w:hRule="exact" w:wrap="none" w:vAnchor="page" w:hAnchor="margin" w:x="45" w:y="9001"/>
        <w:rPr>
          <w:rStyle w:val="C3"/>
          <w:rtl w:val="0"/>
        </w:rPr>
      </w:pPr>
    </w:p>
    <w:p>
      <w:pPr>
        <w:pStyle w:val="P17"/>
        <w:framePr w:w="6658" w:h="480" w:hRule="exact" w:wrap="none" w:vAnchor="page" w:hAnchor="margin" w:x="71" w:y="9057"/>
        <w:rPr>
          <w:rStyle w:val="C13"/>
          <w:rtl w:val="0"/>
        </w:rPr>
      </w:pPr>
      <w:r>
        <w:rPr>
          <w:rStyle w:val="C13"/>
          <w:rtl w:val="0"/>
        </w:rPr>
        <w:t>b) Zdůvodnit rozdílnost výkupních cen z hlediska regionálního, aktuálnosti nabídky a poptávky</w:t>
      </w:r>
    </w:p>
    <w:p>
      <w:pPr>
        <w:pStyle w:val="P31"/>
        <w:framePr w:w="3921" w:h="607" w:hRule="exact" w:wrap="none" w:vAnchor="page" w:hAnchor="margin" w:x="6800" w:y="9001"/>
        <w:rPr>
          <w:rStyle w:val="C3"/>
          <w:rtl w:val="0"/>
        </w:rPr>
      </w:pPr>
    </w:p>
    <w:p>
      <w:pPr>
        <w:pStyle w:val="P32"/>
        <w:framePr w:w="3839" w:h="480" w:hRule="exact" w:wrap="none" w:vAnchor="page" w:hAnchor="margin" w:x="6856" w:y="9057"/>
        <w:rPr>
          <w:rStyle w:val="C22"/>
          <w:rtl w:val="0"/>
        </w:rPr>
      </w:pPr>
      <w:r>
        <w:rPr>
          <w:rStyle w:val="C22"/>
          <w:rtl w:val="0"/>
        </w:rPr>
        <w:t>Ústní ověření</w:t>
      </w:r>
    </w:p>
    <w:p>
      <w:pPr>
        <w:pStyle w:val="P33"/>
        <w:framePr w:w="10710" w:h="248" w:hRule="exact" w:wrap="none" w:vAnchor="page" w:hAnchor="margin" w:x="28" w:y="9721"/>
        <w:rPr>
          <w:rStyle w:val="C23"/>
          <w:rtl w:val="0"/>
        </w:rPr>
      </w:pPr>
      <w:r>
        <w:rPr>
          <w:rStyle w:val="C23"/>
          <w:rtl w:val="0"/>
        </w:rPr>
        <w:t>Je třeba splnit obě kritéria.</w:t>
      </w:r>
    </w:p>
    <w:p>
      <w:pPr>
        <w:pStyle w:val="P22"/>
        <w:framePr w:w="7654" w:h="331" w:hRule="exact" w:wrap="none" w:vAnchor="page" w:hAnchor="margin" w:x="28" w:y="15940"/>
        <w:rPr>
          <w:rStyle w:val="C16"/>
          <w:rtl w:val="0"/>
        </w:rPr>
      </w:pPr>
      <w:r>
        <w:rPr>
          <w:rStyle w:val="C16"/>
          <w:rtl w:val="0"/>
        </w:rPr>
        <w:t>Starožitník, 8.9.2026 8:47:50</w:t>
      </w:r>
    </w:p>
    <w:p>
      <w:pPr>
        <w:pStyle w:val="P23"/>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8984" w:hRule="exact" w:wrap="none" w:vAnchor="page" w:hAnchor="margin" w:x="0" w:y="2154"/>
        <w:rPr>
          <w:rStyle w:val="C3"/>
          <w:rtl w:val="0"/>
        </w:rPr>
      </w:pPr>
    </w:p>
    <w:p>
      <w:pPr>
        <w:pStyle w:val="P36"/>
        <w:framePr w:w="10710" w:h="340" w:hRule="exact" w:wrap="none" w:vAnchor="page" w:hAnchor="margin" w:x="28" w:y="2154"/>
        <w:rPr>
          <w:rStyle w:val="C24"/>
          <w:rtl w:val="0"/>
        </w:rPr>
      </w:pPr>
      <w:r>
        <w:rPr>
          <w:rStyle w:val="C24"/>
          <w:rtl w:val="0"/>
        </w:rPr>
        <w:t>Organizační a metodické pokyny</w:t>
      </w:r>
    </w:p>
    <w:p>
      <w:pPr>
        <w:pStyle w:val="P37"/>
        <w:framePr w:w="10710" w:h="340" w:hRule="exact" w:wrap="none" w:vAnchor="page" w:hAnchor="margin" w:x="28" w:y="2494"/>
        <w:rPr>
          <w:rStyle w:val="C25"/>
          <w:rtl w:val="0"/>
        </w:rPr>
      </w:pPr>
      <w:r>
        <w:rPr>
          <w:rStyle w:val="C25"/>
          <w:rtl w:val="0"/>
        </w:rPr>
        <w:t>Pokyny k realizaci zkoušky</w:t>
      </w:r>
    </w:p>
    <w:p>
      <w:pPr>
        <w:keepNext w:val="0"/>
        <w:keepLines w:val="0"/>
        <w:framePr w:w="10766" w:h="83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3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83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zajistí ke zkoušce, tj. k ověření kompetencí podle tohoto hodnoticího standardu, ukázky prodejní a obchodní dokumentace a nejméně 7 kusů předmětů uměleckořemeslného nebo starožitného charakteru z různých materiálů. Každý předmět může být použit pro ověření i více kritérií.</w:t>
      </w:r>
    </w:p>
    <w:p>
      <w:pPr>
        <w:keepNext w:val="0"/>
        <w:keepLines w:val="0"/>
        <w:framePr w:w="10766" w:h="83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3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zajistí nejméně 2 měsíce před termínem zkoušky vylosování tématu písemné práce z následujících témat a zároveň specifikuje zadání tématu určením historického období nebo uměleckého slohu.</w:t>
      </w:r>
    </w:p>
    <w:p>
      <w:pPr>
        <w:keepNext w:val="0"/>
        <w:keepLines w:val="0"/>
        <w:framePr w:w="10766" w:h="83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Témata:</w:t>
      </w:r>
    </w:p>
    <w:p>
      <w:pPr>
        <w:keepNext w:val="0"/>
        <w:keepLines w:val="0"/>
        <w:framePr w:w="10766" w:h="83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1. Porcelán ‒ výroba, vývoj a zpracování </w:t>
      </w:r>
    </w:p>
    <w:p>
      <w:pPr>
        <w:keepNext w:val="0"/>
        <w:keepLines w:val="0"/>
        <w:framePr w:w="10766" w:h="83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2. Sklo ‒ výroba, vývoj a zpracování </w:t>
      </w:r>
    </w:p>
    <w:p>
      <w:pPr>
        <w:keepNext w:val="0"/>
        <w:keepLines w:val="0"/>
        <w:framePr w:w="10766" w:h="83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3. Kamenina a figurální předměty </w:t>
      </w:r>
    </w:p>
    <w:p>
      <w:pPr>
        <w:keepNext w:val="0"/>
        <w:keepLines w:val="0"/>
        <w:framePr w:w="10766" w:h="83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4. Nábytek, druhy, zpracování, užití </w:t>
      </w:r>
    </w:p>
    <w:p>
      <w:pPr>
        <w:keepNext w:val="0"/>
        <w:keepLines w:val="0"/>
        <w:framePr w:w="10766" w:h="83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5. Obecné a drahé kovy, jejich zpracování a užití </w:t>
      </w:r>
    </w:p>
    <w:p>
      <w:pPr>
        <w:keepNext w:val="0"/>
        <w:keepLines w:val="0"/>
        <w:framePr w:w="10766" w:h="83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6. Zbraně, druhy, vývoj, zpracování, užití </w:t>
      </w:r>
    </w:p>
    <w:p>
      <w:pPr>
        <w:keepNext w:val="0"/>
        <w:keepLines w:val="0"/>
        <w:framePr w:w="10766" w:h="83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7. Hodiny a hodinky v průběhu času </w:t>
      </w:r>
    </w:p>
    <w:p>
      <w:pPr>
        <w:keepNext w:val="0"/>
        <w:keepLines w:val="0"/>
        <w:framePr w:w="10766" w:h="83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8. Drahé kameny, jejich druhy a uplatnění ve špercích </w:t>
      </w:r>
    </w:p>
    <w:p>
      <w:pPr>
        <w:keepNext w:val="0"/>
        <w:keepLines w:val="0"/>
        <w:framePr w:w="10766" w:h="83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9. Móda (oblečení, doplňky), vývoj a užití s ohledem na časové období </w:t>
      </w:r>
    </w:p>
    <w:p>
      <w:pPr>
        <w:keepNext w:val="0"/>
        <w:keepLines w:val="0"/>
        <w:framePr w:w="10766" w:h="83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10. České výtvarné umění a jeho návaznost na světové trendy </w:t>
      </w:r>
    </w:p>
    <w:p>
      <w:pPr>
        <w:keepNext w:val="0"/>
        <w:keepLines w:val="0"/>
        <w:framePr w:w="10766" w:h="83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3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o zkoušku předloží autorizované osobě nejpozději 21 dní před termínem konání zkoušky podle tohoto hodnoticího standardu písemnou práci s následujícím určením:</w:t>
      </w:r>
    </w:p>
    <w:p>
      <w:pPr>
        <w:keepNext w:val="0"/>
        <w:keepLines w:val="0"/>
        <w:framePr w:w="10766" w:h="83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Rozsah písemné práce: 7‒10 normovaných strojopisných stran formátu A4 </w:t>
      </w:r>
    </w:p>
    <w:p>
      <w:pPr>
        <w:keepNext w:val="0"/>
        <w:keepLines w:val="0"/>
        <w:framePr w:w="10766" w:h="83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Příloha: obrazová dokumentace (mimo stanovený rozsah písemné práce) </w:t>
      </w:r>
    </w:p>
    <w:p>
      <w:pPr>
        <w:keepNext w:val="0"/>
        <w:keepLines w:val="0"/>
        <w:framePr w:w="10766" w:h="83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Použitá literatura: uvedena v závěru písemné práce</w:t>
      </w:r>
    </w:p>
    <w:p>
      <w:pPr>
        <w:keepNext w:val="0"/>
        <w:keepLines w:val="0"/>
        <w:framePr w:w="10766" w:h="83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Uspořádání písemné práce: v deskách označených osobními údaji </w:t>
      </w:r>
    </w:p>
    <w:p>
      <w:pPr>
        <w:keepNext w:val="0"/>
        <w:keepLines w:val="0"/>
        <w:framePr w:w="10766" w:h="83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3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zajistí zpracování oponentního posudku písemné práce specialistou.</w:t>
      </w:r>
    </w:p>
    <w:p>
      <w:pPr>
        <w:keepNext w:val="0"/>
        <w:keepLines w:val="0"/>
        <w:framePr w:w="10766" w:h="83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3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úvodu zkoušky podle tohoto hodnoticího standardu bude probíhat obhajoba písemné práce na základě oponentního posudku.</w:t>
      </w:r>
    </w:p>
    <w:p>
      <w:pPr>
        <w:keepNext w:val="0"/>
        <w:keepLines w:val="0"/>
        <w:framePr w:w="10766" w:h="83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5"/>
        <w:framePr w:w="10766" w:h="1837" w:hRule="exact" w:wrap="none" w:vAnchor="page" w:hAnchor="margin" w:x="0" w:y="11365"/>
        <w:rPr>
          <w:rStyle w:val="C3"/>
          <w:rtl w:val="0"/>
        </w:rPr>
      </w:pPr>
    </w:p>
    <w:p>
      <w:pPr>
        <w:pStyle w:val="P37"/>
        <w:framePr w:w="10710" w:h="340" w:hRule="exact" w:wrap="none" w:vAnchor="page" w:hAnchor="margin" w:x="28" w:y="11365"/>
        <w:rPr>
          <w:rStyle w:val="C25"/>
          <w:rtl w:val="0"/>
        </w:rPr>
      </w:pPr>
      <w:r>
        <w:rPr>
          <w:rStyle w:val="C25"/>
          <w:rtl w:val="0"/>
        </w:rPr>
        <w:t>Výsledné hodnocení</w:t>
      </w:r>
    </w:p>
    <w:p>
      <w:pPr>
        <w:keepNext w:val="0"/>
        <w:keepLines w:val="0"/>
        <w:framePr w:w="10766" w:h="1497" w:hRule="exact" w:wrap="none" w:vAnchor="page" w:hAnchor="margin" w:x="0" w:y="117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5"/>
        <w:framePr w:w="10766" w:h="1376" w:hRule="exact" w:wrap="none" w:vAnchor="page" w:hAnchor="margin" w:x="0" w:y="13429"/>
        <w:rPr>
          <w:rStyle w:val="C3"/>
          <w:rtl w:val="0"/>
        </w:rPr>
      </w:pPr>
    </w:p>
    <w:p>
      <w:pPr>
        <w:pStyle w:val="P37"/>
        <w:framePr w:w="10710" w:h="340" w:hRule="exact" w:wrap="none" w:vAnchor="page" w:hAnchor="margin" w:x="28" w:y="13429"/>
        <w:rPr>
          <w:rStyle w:val="C25"/>
          <w:rtl w:val="0"/>
        </w:rPr>
      </w:pPr>
      <w:r>
        <w:rPr>
          <w:rStyle w:val="C25"/>
          <w:rtl w:val="0"/>
        </w:rPr>
        <w:t>Počet zkoušejících</w:t>
      </w:r>
    </w:p>
    <w:p>
      <w:pPr>
        <w:keepNext w:val="0"/>
        <w:keepLines w:val="0"/>
        <w:framePr w:w="10766" w:h="1036" w:hRule="exact" w:wrap="none" w:vAnchor="page" w:hAnchor="margin" w:x="0" w:y="137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3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2"/>
        <w:framePr w:w="7654" w:h="331" w:hRule="exact" w:wrap="none" w:vAnchor="page" w:hAnchor="margin" w:x="28" w:y="15940"/>
        <w:rPr>
          <w:rStyle w:val="C16"/>
          <w:rtl w:val="0"/>
        </w:rPr>
      </w:pPr>
      <w:r>
        <w:rPr>
          <w:rStyle w:val="C16"/>
          <w:rtl w:val="0"/>
        </w:rPr>
        <w:t>Starožitník, 8.9.2026 8:47:50</w:t>
      </w:r>
    </w:p>
    <w:p>
      <w:pPr>
        <w:pStyle w:val="P23"/>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8136" w:hRule="exact" w:wrap="none" w:vAnchor="page" w:hAnchor="margin" w:x="0" w:y="2154"/>
        <w:rPr>
          <w:rStyle w:val="C3"/>
          <w:rtl w:val="0"/>
        </w:rPr>
      </w:pPr>
    </w:p>
    <w:p>
      <w:pPr>
        <w:pStyle w:val="P37"/>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maturitní zkouškou v oblasti starožitnictví a alespoň 10 let odborné praxe v provozovně starožitnictví, z toho minimálně jeden rok v období posledních dvou let před podáním žádosti o udělení autorizace.</w:t>
      </w:r>
    </w:p>
    <w:p>
      <w:pPr>
        <w:keepNext w:val="0"/>
        <w:keepLines w:val="0"/>
        <w:framePr w:w="10766" w:h="75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Vysokoškolské vzdělání se zaměřením na dějiny umění a alespoň 5 let odborné praxe v oblasti starožitnictví nebo muzejnictví, z toho minimálně jeden rok v období posledních dvou let před podáním žádosti o udělení autorizace.</w:t>
      </w:r>
    </w:p>
    <w:p>
      <w:pPr>
        <w:keepNext w:val="0"/>
        <w:keepLines w:val="0"/>
        <w:framePr w:w="10766" w:h="75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Profesní kvalifikace dle tohoto standardu a alespoň 10 let odborné praxe v oblasti starožitnictví, z toho minimálně jeden rok v období posledních dvou let před podáním žádosti o udělení autorizace.</w:t>
      </w:r>
    </w:p>
    <w:p>
      <w:pPr>
        <w:keepNext w:val="0"/>
        <w:keepLines w:val="0"/>
        <w:framePr w:w="10766" w:h="75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Nejméně jeden člen zkušební komise musí splňovat znalost anglického jazyka na úrovni C1.</w:t>
      </w:r>
    </w:p>
    <w:p>
      <w:pPr>
        <w:keepNext w:val="0"/>
        <w:keepLines w:val="0"/>
        <w:framePr w:w="10766" w:h="75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8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58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5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5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35"/>
        <w:framePr w:w="10766" w:h="4890" w:hRule="exact" w:wrap="none" w:vAnchor="page" w:hAnchor="margin" w:x="0" w:y="10517"/>
        <w:rPr>
          <w:rStyle w:val="C3"/>
          <w:rtl w:val="0"/>
        </w:rPr>
      </w:pPr>
    </w:p>
    <w:p>
      <w:pPr>
        <w:pStyle w:val="P37"/>
        <w:framePr w:w="10710" w:h="340" w:hRule="exact" w:wrap="none" w:vAnchor="page" w:hAnchor="margin" w:x="28" w:y="10517"/>
        <w:rPr>
          <w:rStyle w:val="C25"/>
          <w:rtl w:val="0"/>
        </w:rPr>
      </w:pPr>
      <w:r>
        <w:rPr>
          <w:rStyle w:val="C25"/>
          <w:rtl w:val="0"/>
        </w:rPr>
        <w:t>Nezbytné materiální a technické předpoklady pro provedení zkoušky</w:t>
      </w:r>
    </w:p>
    <w:p>
      <w:pPr>
        <w:keepNext w:val="0"/>
        <w:keepLines w:val="0"/>
        <w:framePr w:w="10766" w:h="4550" w:hRule="exact" w:wrap="none" w:vAnchor="page" w:hAnchor="margin" w:x="0" w:y="108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•provozovna prodejny se starožitnostmi a běžným vybavením odpovídající bezpečnostním požadavkům a hygienickým limitům na pracovní prostředí a pracoviště</w:t>
      </w:r>
    </w:p>
    <w:p>
      <w:pPr>
        <w:keepNext w:val="0"/>
        <w:keepLines w:val="0"/>
        <w:framePr w:w="10766" w:h="4550" w:hRule="exact" w:wrap="none" w:vAnchor="page" w:hAnchor="margin" w:x="0" w:y="108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tiskárnou připojený k internetu</w:t>
      </w:r>
    </w:p>
    <w:p>
      <w:pPr>
        <w:keepNext w:val="0"/>
        <w:keepLines w:val="0"/>
        <w:framePr w:w="10766" w:h="4550" w:hRule="exact" w:wrap="none" w:vAnchor="page" w:hAnchor="margin" w:x="0" w:y="108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•psací potřeby a papír</w:t>
      </w:r>
    </w:p>
    <w:p>
      <w:pPr>
        <w:keepNext w:val="0"/>
        <w:keepLines w:val="0"/>
        <w:framePr w:w="10766" w:h="4550" w:hRule="exact" w:wrap="none" w:vAnchor="page" w:hAnchor="margin" w:x="0" w:y="108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úkolů</w:t>
      </w:r>
    </w:p>
    <w:p>
      <w:pPr>
        <w:keepNext w:val="0"/>
        <w:keepLines w:val="0"/>
        <w:framePr w:w="10766" w:h="4550" w:hRule="exact" w:wrap="none" w:vAnchor="page" w:hAnchor="margin" w:x="0" w:y="108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•ukázky prodejní a obchodní dokumentace</w:t>
      </w:r>
    </w:p>
    <w:p>
      <w:pPr>
        <w:keepNext w:val="0"/>
        <w:keepLines w:val="0"/>
        <w:framePr w:w="10766" w:h="4550" w:hRule="exact" w:wrap="none" w:vAnchor="page" w:hAnchor="margin" w:x="0" w:y="108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•nejméně 7 ks předmětů uměleckořemeslného nebo starožitného charakteru z různých materiálů</w:t>
      </w:r>
    </w:p>
    <w:p>
      <w:pPr>
        <w:keepNext w:val="0"/>
        <w:keepLines w:val="0"/>
        <w:framePr w:w="10766" w:h="4550" w:hRule="exact" w:wrap="none" w:vAnchor="page" w:hAnchor="margin" w:x="0" w:y="108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•funkční pokladní systém</w:t>
      </w:r>
    </w:p>
    <w:p>
      <w:pPr>
        <w:keepNext w:val="0"/>
        <w:keepLines w:val="0"/>
        <w:framePr w:w="10766" w:h="4550" w:hRule="exact" w:wrap="none" w:vAnchor="page" w:hAnchor="margin" w:x="0" w:y="108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•technicko-administrativní prostředky nutné k provozu pokladny</w:t>
      </w:r>
    </w:p>
    <w:p>
      <w:pPr>
        <w:keepNext w:val="0"/>
        <w:keepLines w:val="0"/>
        <w:framePr w:w="10766" w:h="4550" w:hRule="exact" w:wrap="none" w:vAnchor="page" w:hAnchor="margin" w:x="0" w:y="108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•platná měna, platební a kreditní karty</w:t>
      </w:r>
    </w:p>
    <w:p>
      <w:pPr>
        <w:keepNext w:val="0"/>
        <w:keepLines w:val="0"/>
        <w:framePr w:w="10766" w:h="4550" w:hRule="exact" w:wrap="none" w:vAnchor="page" w:hAnchor="margin" w:x="0" w:y="108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•čtecí a identifikační zařízení karet</w:t>
      </w:r>
    </w:p>
    <w:p>
      <w:pPr>
        <w:keepNext w:val="0"/>
        <w:keepLines w:val="0"/>
        <w:framePr w:w="10766" w:h="4550" w:hRule="exact" w:wrap="none" w:vAnchor="page" w:hAnchor="margin" w:x="0" w:y="108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50" w:hRule="exact" w:wrap="none" w:vAnchor="page" w:hAnchor="margin" w:x="0" w:y="108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50" w:hRule="exact" w:wrap="none" w:vAnchor="page" w:hAnchor="margin" w:x="0" w:y="108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 technického vybavení dokládající soulad s požadavky uvedenými v hodnotícím standardu pro účely zkoušky. Pokud žadatel bude při zkouškách využívat materiálně 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2"/>
        <w:framePr w:w="7654" w:h="331" w:hRule="exact" w:wrap="none" w:vAnchor="page" w:hAnchor="margin" w:x="28" w:y="15940"/>
        <w:rPr>
          <w:rStyle w:val="C16"/>
          <w:rtl w:val="0"/>
        </w:rPr>
      </w:pPr>
      <w:r>
        <w:rPr>
          <w:rStyle w:val="C16"/>
          <w:rtl w:val="0"/>
        </w:rPr>
        <w:t>Starožitník, 8.9.2026 8:47:50</w:t>
      </w:r>
    </w:p>
    <w:p>
      <w:pPr>
        <w:pStyle w:val="P23"/>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1376" w:hRule="exact" w:wrap="none" w:vAnchor="page" w:hAnchor="margin" w:x="0" w:y="2154"/>
        <w:rPr>
          <w:rStyle w:val="C3"/>
          <w:rtl w:val="0"/>
        </w:rPr>
      </w:pPr>
    </w:p>
    <w:p>
      <w:pPr>
        <w:pStyle w:val="P37"/>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35"/>
        <w:framePr w:w="10766" w:h="1146" w:hRule="exact" w:wrap="none" w:vAnchor="page" w:hAnchor="margin" w:x="0" w:y="3758"/>
        <w:rPr>
          <w:rStyle w:val="C3"/>
          <w:rtl w:val="0"/>
        </w:rPr>
      </w:pPr>
    </w:p>
    <w:p>
      <w:pPr>
        <w:pStyle w:val="P37"/>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4 až 6 hodin (hodinou se rozumí 60 minut).</w:t>
      </w:r>
    </w:p>
    <w:p>
      <w:pPr>
        <w:pStyle w:val="P22"/>
        <w:framePr w:w="7654" w:h="331" w:hRule="exact" w:wrap="none" w:vAnchor="page" w:hAnchor="margin" w:x="28" w:y="15940"/>
        <w:rPr>
          <w:rStyle w:val="C16"/>
          <w:rtl w:val="0"/>
        </w:rPr>
      </w:pPr>
      <w:r>
        <w:rPr>
          <w:rStyle w:val="C16"/>
          <w:rtl w:val="0"/>
        </w:rPr>
        <w:t>Starožitník, 8.9.2026 8:47:50</w:t>
      </w:r>
    </w:p>
    <w:p>
      <w:pPr>
        <w:pStyle w:val="P23"/>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řemesla a umělecká řemesla, sekce uměleckořemeslná,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starožitníků, o. s.</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Rudolfinea</w:t>
      </w:r>
    </w:p>
    <w:p>
      <w:pPr>
        <w:pStyle w:val="P22"/>
        <w:framePr w:w="7654" w:h="331" w:hRule="exact" w:wrap="none" w:vAnchor="page" w:hAnchor="margin" w:x="28" w:y="15940"/>
        <w:rPr>
          <w:rStyle w:val="C16"/>
          <w:rtl w:val="0"/>
        </w:rPr>
      </w:pPr>
      <w:r>
        <w:rPr>
          <w:rStyle w:val="C16"/>
          <w:rtl w:val="0"/>
        </w:rPr>
        <w:t>Starožitník, 8.9.2026 8:47:50</w:t>
      </w:r>
    </w:p>
    <w:p>
      <w:pPr>
        <w:pStyle w:val="P23"/>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CF8949D"/>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num w:numId="1">
    <w:abstractNumId w:val="0"/>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pBdr>
        <w:left w:val="single" w:sz="6" w:space="0" w:shadow="0" w:frame="0" w:color="D9D9D9"/>
        <w:bottom w:val="single" w:sz="6" w:space="0" w:shadow="0" w:frame="0" w:color="D9D9D9"/>
        <w:right w:val="single" w:sz="6" w:space="0" w:shadow="0" w:frame="0" w:color="D9D9D9"/>
      </w:pBdr>
      <w:shd w:val="clear" w:fill="F2F2F2"/>
    </w:pPr>
  </w:style>
  <w:style w:type="paragraph" w:styleId="P21">
    <w:name w:val="ParagraphStyle20"/>
    <w:hidden/>
    <w:pPr>
      <w:bidi w:val="0"/>
      <w:jc w:val="left"/>
    </w:pPr>
  </w:style>
  <w:style w:type="paragraph" w:styleId="P22">
    <w:name w:val="ParagraphStyle21"/>
    <w:hidden/>
    <w:pPr>
      <w:bidi w:val="0"/>
      <w:jc w:val="left"/>
    </w:pPr>
  </w:style>
  <w:style w:type="paragraph" w:styleId="P23">
    <w:name w:val="ParagraphStyle22"/>
    <w:hidden/>
    <w:pPr>
      <w:bidi w:val="0"/>
      <w:jc w:val="right"/>
    </w:pPr>
  </w:style>
  <w:style w:type="paragraph" w:styleId="P24">
    <w:name w:val="ParagraphStyle23"/>
    <w:hidden/>
    <w:pPr>
      <w:bidi w:val="0"/>
      <w:jc w:val="left"/>
    </w:pPr>
  </w:style>
  <w:style w:type="paragraph" w:styleId="P25">
    <w:name w:val="ParagraphStyle24"/>
    <w:hidden/>
    <w:pPr>
      <w:pBdr>
        <w:top w:val="single" w:sz="6" w:space="0" w:shadow="0" w:frame="0" w:color="D9D9D9"/>
        <w:left w:val="single" w:sz="6" w:space="0" w:shadow="0" w:frame="0" w:color="D9D9D9"/>
        <w:right w:val="single" w:sz="6" w:space="0" w:shadow="0" w:frame="0" w:color="D9D9D9"/>
      </w:pBdr>
      <w:shd w:val="clear" w:fill="D9D9D9"/>
    </w:pPr>
  </w:style>
  <w:style w:type="paragraph" w:styleId="P26">
    <w:name w:val="ParagraphStyle25"/>
    <w:hidden/>
    <w:pPr>
      <w:bidi w:val="0"/>
      <w:jc w:val="left"/>
    </w:pPr>
  </w:style>
  <w:style w:type="paragraph" w:styleId="P27">
    <w:name w:val="ParagraphStyle26"/>
    <w:hidden/>
    <w:pPr>
      <w:pBdr>
        <w:top w:val="single" w:sz="6" w:space="0" w:shadow="0" w:frame="0" w:color="D9D9D9"/>
        <w:right w:val="single" w:sz="6" w:space="0" w:shadow="0" w:frame="0" w:color="D9D9D9"/>
      </w:pBdr>
      <w:shd w:val="clear" w:fill="D9D9D9"/>
    </w:pPr>
  </w:style>
  <w:style w:type="paragraph" w:styleId="P28">
    <w:name w:val="ParagraphStyle27"/>
    <w:hidden/>
    <w:pPr>
      <w:bidi w:val="0"/>
      <w:jc w:val="left"/>
    </w:pPr>
  </w:style>
  <w:style w:type="paragraph" w:styleId="P29">
    <w:name w:val="ParagraphStyle28"/>
    <w:hidden/>
    <w:pPr>
      <w:pBdr>
        <w:bottom w:val="single" w:sz="6" w:space="0" w:shadow="0" w:frame="0" w:color="D9D9D9"/>
        <w:right w:val="single" w:sz="6" w:space="0" w:shadow="0" w:frame="0" w:color="D9D9D9"/>
      </w:pBdr>
      <w:shd w:val="clear" w:fill="F2F2F2"/>
    </w:pPr>
  </w:style>
  <w:style w:type="paragraph" w:styleId="P30">
    <w:name w:val="ParagraphStyle29"/>
    <w:hidden/>
    <w:pPr>
      <w:bidi w:val="0"/>
      <w:jc w:val="left"/>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bidi w:val="0"/>
      <w:jc w:val="left"/>
    </w:pPr>
  </w:style>
  <w:style w:type="paragraph" w:styleId="P34">
    <w:name w:val="ParagraphStyle33"/>
    <w:hidden/>
    <w:pPr>
      <w:shd w:val="clear" w:fill="auto"/>
    </w:pPr>
  </w:style>
  <w:style w:type="paragraph" w:styleId="P35">
    <w:name w:val="ParagraphStyle34"/>
    <w:hidden/>
    <w:pPr>
      <w:shd w:val="clear" w:fill="auto"/>
      <w:bidi w:val="0"/>
      <w:jc w:val="left"/>
    </w:pPr>
  </w:style>
  <w:style w:type="paragraph" w:styleId="P36">
    <w:name w:val="ParagraphStyle35"/>
    <w:hidden/>
    <w:pPr>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