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1ACDC" Type="http://schemas.openxmlformats.org/officeDocument/2006/relationships/officeDocument" Target="/word/document.xml" /><Relationship Id="coreR4191ACDC" Type="http://schemas.openxmlformats.org/package/2006/relationships/metadata/core-properties" Target="/docProps/core.xml" /><Relationship Id="customR4191AC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vazačské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váz a misek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Vazačské práce, 11.5.2026 4:46:52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základní znalost sortimentu živých a suchých rostlin a materiálu používaného ve vazačství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přezkoušení</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Základní vazačské práce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Zhotovit adventní věnec</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Předvést výzdobu hrobu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Zhotovit vánoční svícen ze suchého materiálu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d) Zhotovit smuteční kytici</w:t>
      </w:r>
    </w:p>
    <w:p>
      <w:pPr>
        <w:pStyle w:val="P31"/>
        <w:framePr w:w="3921" w:h="376" w:hRule="exact" w:wrap="none" w:vAnchor="page" w:hAnchor="margin" w:x="6800" w:y="6627"/>
        <w:rPr>
          <w:rStyle w:val="C3"/>
          <w:rtl w:val="0"/>
        </w:rPr>
      </w:pPr>
    </w:p>
    <w:p>
      <w:pPr>
        <w:pStyle w:val="P32"/>
        <w:framePr w:w="3839" w:h="249" w:hRule="exact" w:wrap="none" w:vAnchor="page" w:hAnchor="margin" w:x="6856" w:y="6683"/>
        <w:rPr>
          <w:rStyle w:val="C23"/>
          <w:rtl w:val="0"/>
        </w:rPr>
      </w:pPr>
      <w:r>
        <w:rPr>
          <w:rStyle w:val="C23"/>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e) Vysvětlit základní vazačské principy pro zhotovení svatební kytice (např. typy kytic, estetické zákonitosti)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Slovní vyjádření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f) Zhotovit svatební kytici z živých rostlin</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3"/>
          <w:rtl w:val="0"/>
        </w:rPr>
      </w:pPr>
      <w:r>
        <w:rPr>
          <w:rStyle w:val="C23"/>
          <w:rtl w:val="0"/>
        </w:rPr>
        <w:t>Praktické předvedení</w:t>
      </w:r>
    </w:p>
    <w:p>
      <w:pPr>
        <w:pStyle w:val="P30"/>
        <w:framePr w:w="10710" w:h="248" w:hRule="exact" w:wrap="none" w:vAnchor="page" w:hAnchor="margin" w:x="28" w:y="8100"/>
        <w:rPr>
          <w:rStyle w:val="C22"/>
          <w:rtl w:val="0"/>
        </w:rPr>
      </w:pPr>
      <w:r>
        <w:rPr>
          <w:rStyle w:val="C22"/>
          <w:rtl w:val="0"/>
        </w:rPr>
        <w:t>Stačí splnit čtyři kritéria.</w:t>
      </w:r>
    </w:p>
    <w:p>
      <w:pPr>
        <w:pStyle w:val="P23"/>
        <w:framePr w:w="10710" w:h="340" w:hRule="exact" w:wrap="none" w:vAnchor="page" w:hAnchor="margin" w:x="28" w:y="8536"/>
        <w:rPr>
          <w:rStyle w:val="C18"/>
          <w:rtl w:val="0"/>
        </w:rPr>
      </w:pPr>
      <w:r>
        <w:rPr>
          <w:rStyle w:val="C18"/>
          <w:rtl w:val="0"/>
        </w:rPr>
        <w:t>Aranžování váz a misek</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Zhotovit aranžmá vázy podle zadaných podmínek (slavnostní příležitost, velikost stolu atd.)</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Zhotovit aranžmá misky dle zadaných podmínek</w:t>
      </w:r>
    </w:p>
    <w:p>
      <w:pPr>
        <w:pStyle w:val="P31"/>
        <w:framePr w:w="3921" w:h="376" w:hRule="exact" w:wrap="none" w:vAnchor="page" w:hAnchor="margin" w:x="6800" w:y="9958"/>
        <w:rPr>
          <w:rStyle w:val="C3"/>
          <w:rtl w:val="0"/>
        </w:rPr>
      </w:pPr>
    </w:p>
    <w:p>
      <w:pPr>
        <w:pStyle w:val="P32"/>
        <w:framePr w:w="3839" w:h="249" w:hRule="exact" w:wrap="none" w:vAnchor="page" w:hAnchor="margin" w:x="6856" w:y="10014"/>
        <w:rPr>
          <w:rStyle w:val="C23"/>
          <w:rtl w:val="0"/>
        </w:rPr>
      </w:pPr>
      <w:r>
        <w:rPr>
          <w:rStyle w:val="C23"/>
          <w:rtl w:val="0"/>
        </w:rPr>
        <w:t>Praktické předvedení</w:t>
      </w:r>
    </w:p>
    <w:p>
      <w:pPr>
        <w:pStyle w:val="P30"/>
        <w:framePr w:w="10710" w:h="248" w:hRule="exact" w:wrap="none" w:vAnchor="page" w:hAnchor="margin" w:x="28" w:y="10448"/>
        <w:rPr>
          <w:rStyle w:val="C22"/>
          <w:rtl w:val="0"/>
        </w:rPr>
      </w:pPr>
      <w:r>
        <w:rPr>
          <w:rStyle w:val="C22"/>
          <w:rtl w:val="0"/>
        </w:rPr>
        <w:t>Stačí splnit jedno z uvedených kritérií.</w:t>
      </w:r>
    </w:p>
    <w:p>
      <w:pPr>
        <w:pStyle w:val="P21"/>
        <w:framePr w:w="7654" w:h="331" w:hRule="exact" w:wrap="none" w:vAnchor="page" w:hAnchor="margin" w:x="28" w:y="15940"/>
        <w:rPr>
          <w:rStyle w:val="C16"/>
          <w:rtl w:val="0"/>
        </w:rPr>
      </w:pPr>
      <w:r>
        <w:rPr>
          <w:rStyle w:val="C16"/>
          <w:rtl w:val="0"/>
        </w:rPr>
        <w:t>Vazačské práce, 11.5.2026 4:46:52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činností ke komplikovanějším.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2068"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72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Vazačské práce, 11.5.2026 4:46:52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Vazačské práce, 11.5.2026 4:46:52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Vazačské práce, 11.5.2026 4:46:52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Vazačské práce, 11.5.2026 4:46:52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