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DE6840" Type="http://schemas.openxmlformats.org/officeDocument/2006/relationships/officeDocument" Target="/word/document.xml" /><Relationship Id="coreR58DE6840" Type="http://schemas.openxmlformats.org/package/2006/relationships/metadata/core-properties" Target="/docProps/core.xml" /><Relationship Id="customR58DE68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protlačovacích lisech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29.10.2013 do: 05.11.2018</w:t>
      </w:r>
    </w:p>
    <w:p>
      <w:pPr>
        <w:pStyle w:val="P21"/>
        <w:framePr w:w="7654" w:h="331" w:hRule="exact" w:wrap="none" w:vAnchor="page" w:hAnchor="margin" w:x="28" w:y="15940"/>
        <w:rPr>
          <w:rStyle w:val="C16"/>
          <w:rtl w:val="0"/>
        </w:rPr>
      </w:pPr>
      <w:r>
        <w:rPr>
          <w:rStyle w:val="C16"/>
          <w:rtl w:val="0"/>
        </w:rPr>
        <w:t>Lisař na protlačovacích lisech, 28.9.2026 15:27:28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Popsat základní třídění odpadů v protlačovně a hospodaření s odpady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přípravě výroby na protlačovacích strojích</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Číst technické výkresy protlačků</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s ústním vysvětlením</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Číst technické výkresy sestav nástrojů</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s ústním vysvětlením</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Číst pracovní postupy a další technickou dokumentaci pro výrobu protlačků</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s ústním vysvětlením</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Popsat dokumenty určující průběh výroby (výrobní příkaz, dispečerský příkaz, kontrolní listy)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automatu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28.9.2026 15:27:28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Písemně s ústní obhajobou</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Písemně s ústní obhajobou</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28.9.2026 15:27:28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ohřívací pece pro materiál lisovaný za tepla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Rozdělit ohřívací pece podle způsobu ohřevu a podle konstrukce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písemnou přípravou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stav pece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pec do provozu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Uložit materiál do pece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e) Kontrolovat teplotu a dobu ohřevu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Kontrola a běžná údržba zařízení protlačovny</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Provést kontrolu funkce protlačovacího stroje</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b) Popsat kontrolu chodu protlačovacích strojů podle hluku a vibrací</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Provést kontrolu stavu nástrojů po ukončení procesu protlačování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28.9.2026 15:27:28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http://katalog.nsp.cz/karta_p.aspx?id_jp=102178&amp;kod_sm1=36).</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zda zkouška proběhne v provozním či simulovaném prostředí, a dále jaké aspekty budou sledovány při výkonu činností a při nakládání s materiálem.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protlačovacích lisech, 28.9.2026 15:27:28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strojírenství a alespoň 5 let odborné praxe ve funkci mistra (vedoucího) dílny, provozu nebo úseku zahrnující pracoviště s kovárenskou výrobou,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strojírenství a alespoň 5 let odborné praxe v oboru tváření nebo ve funkci učitele praktického vyučování v oborech strojírenské metalurgie,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tváření kovů a alespoň 5 let odborné praxe v řídicích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1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protlačovacím lisem a plynovou nebo indukční ohřívací pecí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protlačovací nástroj</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na protlačování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různých typů protlačovacích lisů</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8"/>
        <w:rPr>
          <w:rStyle w:val="C3"/>
          <w:rtl w:val="0"/>
        </w:rPr>
      </w:pPr>
    </w:p>
    <w:p>
      <w:pPr>
        <w:pStyle w:val="P35"/>
        <w:framePr w:w="10710" w:h="340" w:hRule="exact" w:wrap="none" w:vAnchor="page" w:hAnchor="margin" w:x="28" w:y="14448"/>
        <w:rPr>
          <w:rStyle w:val="C25"/>
          <w:rtl w:val="0"/>
        </w:rPr>
      </w:pPr>
      <w:r>
        <w:rPr>
          <w:rStyle w:val="C25"/>
          <w:rtl w:val="0"/>
        </w:rPr>
        <w:t>Doba přípravy na zkoušku</w:t>
      </w:r>
    </w:p>
    <w:p>
      <w:pPr>
        <w:keepNext w:val="0"/>
        <w:keepLines w:val="0"/>
        <w:framePr w:w="10766" w:h="1036" w:hRule="exact" w:wrap="none" w:vAnchor="page" w:hAnchor="margin" w:x="0" w:y="14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Lisař na protlačovacích lisech, 28.9.2026 15:27:28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 na protlačovacích lisech, 28.9.2026 15:27:28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Constellium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w:t>
      </w:r>
    </w:p>
    <w:p>
      <w:pPr>
        <w:pStyle w:val="P21"/>
        <w:framePr w:w="7654" w:h="331" w:hRule="exact" w:wrap="none" w:vAnchor="page" w:hAnchor="margin" w:x="28" w:y="15940"/>
        <w:rPr>
          <w:rStyle w:val="C16"/>
          <w:rtl w:val="0"/>
        </w:rPr>
      </w:pPr>
      <w:r>
        <w:rPr>
          <w:rStyle w:val="C16"/>
          <w:rtl w:val="0"/>
        </w:rPr>
        <w:t>Lisař na protlačovacích lisech, 28.9.2026 15:27:28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9A2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