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BF489" Type="http://schemas.openxmlformats.org/officeDocument/2006/relationships/officeDocument" Target="/word/document.xml" /><Relationship Id="coreR7F8BF489" Type="http://schemas.openxmlformats.org/package/2006/relationships/metadata/core-properties" Target="/docProps/core.xml" /><Relationship Id="customR7F8BF4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18.10.2026 16:25:34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Technik mechatronik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18.10.2026 16:25:34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