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AC72FE" Type="http://schemas.openxmlformats.org/officeDocument/2006/relationships/officeDocument" Target="/word/document.xml" /><Relationship Id="coreRBAC72FE" Type="http://schemas.openxmlformats.org/package/2006/relationships/metadata/core-properties" Target="/docProps/core.xml" /><Relationship Id="customRBAC72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návrhář/návrhářka (kód: 31-036-M)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návrhář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návrhář/návrhářka, 20.10.2026 10:58:46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Hornychová Baliharová Kateřina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54451 Doubravice 177,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návrhář/návrhářka, 20.10.2026 10:58:46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