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4D7F8" Type="http://schemas.openxmlformats.org/officeDocument/2006/relationships/officeDocument" Target="/word/document.xml" /><Relationship Id="coreR7754D7F8" Type="http://schemas.openxmlformats.org/package/2006/relationships/metadata/core-properties" Target="/docProps/core.xml" /><Relationship Id="customR7754D7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vodovodní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https://nsp.cz/jednotka-prace/diagnostik-vodovodni-site#zdravotni-zpusobilost).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