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366D95C" Type="http://schemas.openxmlformats.org/officeDocument/2006/relationships/officeDocument" Target="/word/document.xml" /><Relationship Id="coreR3366D95C" Type="http://schemas.openxmlformats.org/package/2006/relationships/metadata/core-properties" Target="/docProps/core.xml" /><Relationship Id="customR3366D95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Diagnostik vodovodní sítě (kód: 36-076-H)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Diagnostik vodovodní sítě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podkladech vodovodní sítě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a údržba zařízení pro diagnostiku vodovodní sítě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Diagnostika místa výskytu poruchy na vodovodní síti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Vyplňování a evidování záznamů výstupů z diagnostiky vodovodní sítě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7"/>
        <w:framePr w:w="8788" w:h="340" w:hRule="exact" w:wrap="none" w:vAnchor="page" w:hAnchor="margin" w:x="28" w:y="7351"/>
        <w:rPr>
          <w:rStyle w:val="C8"/>
          <w:rtl w:val="0"/>
        </w:rPr>
      </w:pPr>
      <w:r>
        <w:rPr>
          <w:rStyle w:val="C8"/>
          <w:rtl w:val="0"/>
        </w:rPr>
        <w:t>Platnost standardu</w:t>
      </w:r>
    </w:p>
    <w:p>
      <w:pPr>
        <w:pStyle w:val="P20"/>
        <w:framePr w:w="4283" w:h="248" w:hRule="exact" w:wrap="none" w:vAnchor="page" w:hAnchor="margin" w:x="28" w:y="7691"/>
        <w:rPr>
          <w:rStyle w:val="C15"/>
          <w:rtl w:val="0"/>
        </w:rPr>
      </w:pPr>
      <w:r>
        <w:rPr>
          <w:rStyle w:val="C15"/>
          <w:rtl w:val="0"/>
        </w:rPr>
        <w:t>Standard je platný od: 29.10.2013 do: 20.10.2019</w:t>
      </w:r>
    </w:p>
    <w:p>
      <w:pPr>
        <w:pStyle w:val="P21"/>
        <w:framePr w:w="7654" w:h="331" w:hRule="exact" w:wrap="none" w:vAnchor="page" w:hAnchor="margin" w:x="28" w:y="15940"/>
        <w:rPr>
          <w:rStyle w:val="C16"/>
          <w:rtl w:val="0"/>
        </w:rPr>
      </w:pPr>
      <w:r>
        <w:rPr>
          <w:rStyle w:val="C16"/>
          <w:rtl w:val="0"/>
        </w:rPr>
        <w:t>Diagnostik vodovodní sítě, 30.9.2026 3:41:20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podkladech vodovodní sítě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v technických podkladech (situace, podélný profil, příčný řez, kladečské schéma potrubí) vodovodní sítě v papírové podobě</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s vysvětlením</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Číst v technických podkladech vodovodní sítě v elektronické podobě</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s vysvětlením</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Obsluha a údržba zařízení pro diagnostiku vodovodní sítě</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376" w:hRule="exact" w:wrap="none" w:vAnchor="page" w:hAnchor="margin" w:x="45" w:y="5875"/>
        <w:rPr>
          <w:rStyle w:val="C3"/>
          <w:rtl w:val="0"/>
        </w:rPr>
      </w:pPr>
    </w:p>
    <w:p>
      <w:pPr>
        <w:pStyle w:val="P13"/>
        <w:framePr w:w="6658" w:h="249" w:hRule="exact" w:wrap="none" w:vAnchor="page" w:hAnchor="margin" w:x="71" w:y="5931"/>
        <w:rPr>
          <w:rStyle w:val="C11"/>
          <w:rtl w:val="0"/>
        </w:rPr>
      </w:pPr>
      <w:r>
        <w:rPr>
          <w:rStyle w:val="C11"/>
          <w:rtl w:val="0"/>
        </w:rPr>
        <w:t>a) Předvést obsluhu softwaru sloužícího k diagnostice vodovodní sítě</w:t>
      </w:r>
    </w:p>
    <w:p>
      <w:pPr>
        <w:pStyle w:val="P28"/>
        <w:framePr w:w="3921" w:h="376" w:hRule="exact" w:wrap="none" w:vAnchor="page" w:hAnchor="margin" w:x="6800" w:y="5875"/>
        <w:rPr>
          <w:rStyle w:val="C3"/>
          <w:rtl w:val="0"/>
        </w:rPr>
      </w:pPr>
    </w:p>
    <w:p>
      <w:pPr>
        <w:pStyle w:val="P29"/>
        <w:framePr w:w="3839" w:h="249" w:hRule="exact" w:wrap="none" w:vAnchor="page" w:hAnchor="margin" w:x="6856" w:y="5931"/>
        <w:rPr>
          <w:rStyle w:val="C21"/>
          <w:rtl w:val="0"/>
        </w:rPr>
      </w:pPr>
      <w:r>
        <w:rPr>
          <w:rStyle w:val="C21"/>
          <w:rtl w:val="0"/>
        </w:rPr>
        <w:t>Praktické předvedení s vysvětlením</w:t>
      </w:r>
    </w:p>
    <w:p>
      <w:pPr>
        <w:pStyle w:val="P16"/>
        <w:framePr w:w="6710" w:h="376" w:hRule="exact" w:wrap="none" w:vAnchor="page" w:hAnchor="margin" w:x="45" w:y="6251"/>
        <w:rPr>
          <w:rStyle w:val="C3"/>
          <w:rtl w:val="0"/>
        </w:rPr>
      </w:pPr>
    </w:p>
    <w:p>
      <w:pPr>
        <w:pStyle w:val="P17"/>
        <w:framePr w:w="6658" w:h="249" w:hRule="exact" w:wrap="none" w:vAnchor="page" w:hAnchor="margin" w:x="71" w:y="6307"/>
        <w:rPr>
          <w:rStyle w:val="C13"/>
          <w:rtl w:val="0"/>
        </w:rPr>
      </w:pPr>
      <w:r>
        <w:rPr>
          <w:rStyle w:val="C13"/>
          <w:rtl w:val="0"/>
        </w:rPr>
        <w:t>b) Popsat údržbu přístrojů pro vyhledávání poruch na vodovodní síti</w:t>
      </w:r>
    </w:p>
    <w:p>
      <w:pPr>
        <w:pStyle w:val="P30"/>
        <w:framePr w:w="3921" w:h="376" w:hRule="exact" w:wrap="none" w:vAnchor="page" w:hAnchor="margin" w:x="6800" w:y="6251"/>
        <w:rPr>
          <w:rStyle w:val="C3"/>
          <w:rtl w:val="0"/>
        </w:rPr>
      </w:pPr>
    </w:p>
    <w:p>
      <w:pPr>
        <w:pStyle w:val="P31"/>
        <w:framePr w:w="3839" w:h="249" w:hRule="exact" w:wrap="none" w:vAnchor="page" w:hAnchor="margin" w:x="6856" w:y="6307"/>
        <w:rPr>
          <w:rStyle w:val="C22"/>
          <w:rtl w:val="0"/>
        </w:rPr>
      </w:pPr>
      <w:r>
        <w:rPr>
          <w:rStyle w:val="C22"/>
          <w:rtl w:val="0"/>
        </w:rPr>
        <w:t>Písemné a ústní ověření</w:t>
      </w:r>
    </w:p>
    <w:p>
      <w:pPr>
        <w:pStyle w:val="P12"/>
        <w:framePr w:w="6710" w:h="376" w:hRule="exact" w:wrap="none" w:vAnchor="page" w:hAnchor="margin" w:x="45" w:y="6627"/>
        <w:rPr>
          <w:rStyle w:val="C3"/>
          <w:rtl w:val="0"/>
        </w:rPr>
      </w:pPr>
    </w:p>
    <w:p>
      <w:pPr>
        <w:pStyle w:val="P13"/>
        <w:framePr w:w="6658" w:h="249" w:hRule="exact" w:wrap="none" w:vAnchor="page" w:hAnchor="margin" w:x="71" w:y="6683"/>
        <w:rPr>
          <w:rStyle w:val="C11"/>
          <w:rtl w:val="0"/>
        </w:rPr>
      </w:pPr>
      <w:r>
        <w:rPr>
          <w:rStyle w:val="C11"/>
          <w:rtl w:val="0"/>
        </w:rPr>
        <w:t>c) Předvést obsluhu přístrojů pro vyhledávání poruch na vodovodní síti</w:t>
      </w:r>
    </w:p>
    <w:p>
      <w:pPr>
        <w:pStyle w:val="P28"/>
        <w:framePr w:w="3921" w:h="376" w:hRule="exact" w:wrap="none" w:vAnchor="page" w:hAnchor="margin" w:x="6800" w:y="6627"/>
        <w:rPr>
          <w:rStyle w:val="C3"/>
          <w:rtl w:val="0"/>
        </w:rPr>
      </w:pPr>
    </w:p>
    <w:p>
      <w:pPr>
        <w:pStyle w:val="P29"/>
        <w:framePr w:w="3839" w:h="249" w:hRule="exact" w:wrap="none" w:vAnchor="page" w:hAnchor="margin" w:x="6856" w:y="6683"/>
        <w:rPr>
          <w:rStyle w:val="C21"/>
          <w:rtl w:val="0"/>
        </w:rPr>
      </w:pPr>
      <w:r>
        <w:rPr>
          <w:rStyle w:val="C21"/>
          <w:rtl w:val="0"/>
        </w:rPr>
        <w:t>Praktické předvedení s vysvětlením</w:t>
      </w:r>
    </w:p>
    <w:p>
      <w:pPr>
        <w:pStyle w:val="P16"/>
        <w:framePr w:w="6710" w:h="376" w:hRule="exact" w:wrap="none" w:vAnchor="page" w:hAnchor="margin" w:x="45" w:y="7004"/>
        <w:rPr>
          <w:rStyle w:val="C3"/>
          <w:rtl w:val="0"/>
        </w:rPr>
      </w:pPr>
    </w:p>
    <w:p>
      <w:pPr>
        <w:pStyle w:val="P17"/>
        <w:framePr w:w="6658" w:h="249" w:hRule="exact" w:wrap="none" w:vAnchor="page" w:hAnchor="margin" w:x="71" w:y="7060"/>
        <w:rPr>
          <w:rStyle w:val="C13"/>
          <w:rtl w:val="0"/>
        </w:rPr>
      </w:pPr>
      <w:r>
        <w:rPr>
          <w:rStyle w:val="C13"/>
          <w:rtl w:val="0"/>
        </w:rPr>
        <w:t>d) Popsat bezpečnostní předpisy při práci</w:t>
      </w:r>
    </w:p>
    <w:p>
      <w:pPr>
        <w:pStyle w:val="P30"/>
        <w:framePr w:w="3921" w:h="376" w:hRule="exact" w:wrap="none" w:vAnchor="page" w:hAnchor="margin" w:x="6800" w:y="7004"/>
        <w:rPr>
          <w:rStyle w:val="C3"/>
          <w:rtl w:val="0"/>
        </w:rPr>
      </w:pPr>
    </w:p>
    <w:p>
      <w:pPr>
        <w:pStyle w:val="P31"/>
        <w:framePr w:w="3839" w:h="249" w:hRule="exact" w:wrap="none" w:vAnchor="page" w:hAnchor="margin" w:x="6856" w:y="7060"/>
        <w:rPr>
          <w:rStyle w:val="C22"/>
          <w:rtl w:val="0"/>
        </w:rPr>
      </w:pPr>
      <w:r>
        <w:rPr>
          <w:rStyle w:val="C22"/>
          <w:rtl w:val="0"/>
        </w:rPr>
        <w:t>Písemné a ústní ověření</w:t>
      </w:r>
    </w:p>
    <w:p>
      <w:pPr>
        <w:pStyle w:val="P12"/>
        <w:framePr w:w="6710" w:h="607" w:hRule="exact" w:wrap="none" w:vAnchor="page" w:hAnchor="margin" w:x="45" w:y="7380"/>
        <w:rPr>
          <w:rStyle w:val="C3"/>
          <w:rtl w:val="0"/>
        </w:rPr>
      </w:pPr>
    </w:p>
    <w:p>
      <w:pPr>
        <w:pStyle w:val="P13"/>
        <w:framePr w:w="6658" w:h="480" w:hRule="exact" w:wrap="none" w:vAnchor="page" w:hAnchor="margin" w:x="71" w:y="7436"/>
        <w:rPr>
          <w:rStyle w:val="C11"/>
          <w:rtl w:val="0"/>
        </w:rPr>
      </w:pPr>
      <w:r>
        <w:rPr>
          <w:rStyle w:val="C11"/>
          <w:rtl w:val="0"/>
        </w:rPr>
        <w:t>e) Vyjmenovat osobní ochranné pracovní pomůcky pro práci v terénu u vodovodní sítě (obuv, rukavice, oděv, ochrana zraku, přilba,…)</w:t>
      </w:r>
    </w:p>
    <w:p>
      <w:pPr>
        <w:pStyle w:val="P28"/>
        <w:framePr w:w="3921" w:h="607" w:hRule="exact" w:wrap="none" w:vAnchor="page" w:hAnchor="margin" w:x="6800" w:y="7380"/>
        <w:rPr>
          <w:rStyle w:val="C3"/>
          <w:rtl w:val="0"/>
        </w:rPr>
      </w:pPr>
    </w:p>
    <w:p>
      <w:pPr>
        <w:pStyle w:val="P29"/>
        <w:framePr w:w="3839" w:h="480" w:hRule="exact" w:wrap="none" w:vAnchor="page" w:hAnchor="margin" w:x="6856" w:y="7436"/>
        <w:rPr>
          <w:rStyle w:val="C21"/>
          <w:rtl w:val="0"/>
        </w:rPr>
      </w:pPr>
      <w:r>
        <w:rPr>
          <w:rStyle w:val="C21"/>
          <w:rtl w:val="0"/>
        </w:rPr>
        <w:t>Písemné a ústní ověření</w:t>
      </w:r>
    </w:p>
    <w:p>
      <w:pPr>
        <w:pStyle w:val="P32"/>
        <w:framePr w:w="10710" w:h="248" w:hRule="exact" w:wrap="none" w:vAnchor="page" w:hAnchor="margin" w:x="28" w:y="8100"/>
        <w:rPr>
          <w:rStyle w:val="C23"/>
          <w:rtl w:val="0"/>
        </w:rPr>
      </w:pPr>
      <w:r>
        <w:rPr>
          <w:rStyle w:val="C23"/>
          <w:rtl w:val="0"/>
        </w:rPr>
        <w:t>Je třeba splnit všechna kritéria.</w:t>
      </w:r>
    </w:p>
    <w:p>
      <w:pPr>
        <w:pStyle w:val="P23"/>
        <w:framePr w:w="10710" w:h="340" w:hRule="exact" w:wrap="none" w:vAnchor="page" w:hAnchor="margin" w:x="28" w:y="8536"/>
        <w:rPr>
          <w:rStyle w:val="C18"/>
          <w:rtl w:val="0"/>
        </w:rPr>
      </w:pPr>
      <w:r>
        <w:rPr>
          <w:rStyle w:val="C18"/>
          <w:rtl w:val="0"/>
        </w:rPr>
        <w:t>Diagnostika místa výskytu poruchy na vodovodní síti</w:t>
      </w:r>
    </w:p>
    <w:p>
      <w:pPr>
        <w:pStyle w:val="P24"/>
        <w:framePr w:w="6713" w:h="376" w:hRule="exact" w:wrap="none" w:vAnchor="page" w:hAnchor="margin" w:x="45" w:y="8975"/>
        <w:rPr>
          <w:rStyle w:val="C3"/>
          <w:rtl w:val="0"/>
        </w:rPr>
      </w:pPr>
    </w:p>
    <w:p>
      <w:pPr>
        <w:pStyle w:val="P25"/>
        <w:framePr w:w="6661" w:h="249" w:hRule="exact" w:wrap="none" w:vAnchor="page" w:hAnchor="margin" w:x="71" w:y="9046"/>
        <w:rPr>
          <w:rStyle w:val="C19"/>
          <w:rtl w:val="0"/>
        </w:rPr>
      </w:pPr>
      <w:r>
        <w:rPr>
          <w:rStyle w:val="C19"/>
          <w:rtl w:val="0"/>
        </w:rPr>
        <w:t>Kritéria hodnocení</w:t>
      </w:r>
    </w:p>
    <w:p>
      <w:pPr>
        <w:pStyle w:val="P26"/>
        <w:framePr w:w="3918" w:h="376" w:hRule="exact" w:wrap="none" w:vAnchor="page" w:hAnchor="margin" w:x="6803" w:y="8975"/>
        <w:rPr>
          <w:rStyle w:val="C3"/>
          <w:rtl w:val="0"/>
        </w:rPr>
      </w:pPr>
    </w:p>
    <w:p>
      <w:pPr>
        <w:pStyle w:val="P27"/>
        <w:framePr w:w="3836" w:h="249" w:hRule="exact" w:wrap="none" w:vAnchor="page" w:hAnchor="margin" w:x="6859" w:y="9046"/>
        <w:rPr>
          <w:rStyle w:val="C20"/>
          <w:rtl w:val="0"/>
        </w:rPr>
      </w:pPr>
      <w:r>
        <w:rPr>
          <w:rStyle w:val="C20"/>
          <w:rtl w:val="0"/>
        </w:rPr>
        <w:t>Způsoby ověření</w:t>
      </w:r>
    </w:p>
    <w:p>
      <w:pPr>
        <w:pStyle w:val="P12"/>
        <w:framePr w:w="6710" w:h="607" w:hRule="exact" w:wrap="none" w:vAnchor="page" w:hAnchor="margin" w:x="45" w:y="9351"/>
        <w:rPr>
          <w:rStyle w:val="C3"/>
          <w:rtl w:val="0"/>
        </w:rPr>
      </w:pPr>
    </w:p>
    <w:p>
      <w:pPr>
        <w:pStyle w:val="P13"/>
        <w:framePr w:w="6658" w:h="480" w:hRule="exact" w:wrap="none" w:vAnchor="page" w:hAnchor="margin" w:x="71" w:y="9407"/>
        <w:rPr>
          <w:rStyle w:val="C11"/>
          <w:rtl w:val="0"/>
        </w:rPr>
      </w:pPr>
      <w:r>
        <w:rPr>
          <w:rStyle w:val="C11"/>
          <w:rtl w:val="0"/>
        </w:rPr>
        <w:t>a) Popsat způsob informování příslušných úřadů a správců komunikací a pozemků o situaci v dané lokalitě</w:t>
      </w:r>
    </w:p>
    <w:p>
      <w:pPr>
        <w:pStyle w:val="P28"/>
        <w:framePr w:w="3921" w:h="607" w:hRule="exact" w:wrap="none" w:vAnchor="page" w:hAnchor="margin" w:x="6800" w:y="9351"/>
        <w:rPr>
          <w:rStyle w:val="C3"/>
          <w:rtl w:val="0"/>
        </w:rPr>
      </w:pPr>
    </w:p>
    <w:p>
      <w:pPr>
        <w:pStyle w:val="P29"/>
        <w:framePr w:w="3839" w:h="480" w:hRule="exact" w:wrap="none" w:vAnchor="page" w:hAnchor="margin" w:x="6856" w:y="9407"/>
        <w:rPr>
          <w:rStyle w:val="C21"/>
          <w:rtl w:val="0"/>
        </w:rPr>
      </w:pPr>
      <w:r>
        <w:rPr>
          <w:rStyle w:val="C21"/>
          <w:rtl w:val="0"/>
        </w:rPr>
        <w:t>Písemné a ústní ověření</w:t>
      </w:r>
    </w:p>
    <w:p>
      <w:pPr>
        <w:pStyle w:val="P16"/>
        <w:framePr w:w="6710" w:h="376" w:hRule="exact" w:wrap="none" w:vAnchor="page" w:hAnchor="margin" w:x="45" w:y="9958"/>
        <w:rPr>
          <w:rStyle w:val="C3"/>
          <w:rtl w:val="0"/>
        </w:rPr>
      </w:pPr>
    </w:p>
    <w:p>
      <w:pPr>
        <w:pStyle w:val="P17"/>
        <w:framePr w:w="6658" w:h="249" w:hRule="exact" w:wrap="none" w:vAnchor="page" w:hAnchor="margin" w:x="71" w:y="10014"/>
        <w:rPr>
          <w:rStyle w:val="C13"/>
          <w:rtl w:val="0"/>
        </w:rPr>
      </w:pPr>
      <w:r>
        <w:rPr>
          <w:rStyle w:val="C13"/>
          <w:rtl w:val="0"/>
        </w:rPr>
        <w:t>b) Popsat pracovní postupy při diagnostice vodovodní sítě</w:t>
      </w:r>
    </w:p>
    <w:p>
      <w:pPr>
        <w:pStyle w:val="P30"/>
        <w:framePr w:w="3921" w:h="376" w:hRule="exact" w:wrap="none" w:vAnchor="page" w:hAnchor="margin" w:x="6800" w:y="9958"/>
        <w:rPr>
          <w:rStyle w:val="C3"/>
          <w:rtl w:val="0"/>
        </w:rPr>
      </w:pPr>
    </w:p>
    <w:p>
      <w:pPr>
        <w:pStyle w:val="P31"/>
        <w:framePr w:w="3839" w:h="249" w:hRule="exact" w:wrap="none" w:vAnchor="page" w:hAnchor="margin" w:x="6856" w:y="10014"/>
        <w:rPr>
          <w:rStyle w:val="C22"/>
          <w:rtl w:val="0"/>
        </w:rPr>
      </w:pPr>
      <w:r>
        <w:rPr>
          <w:rStyle w:val="C22"/>
          <w:rtl w:val="0"/>
        </w:rPr>
        <w:t>Písemné a ústní ověření</w:t>
      </w:r>
    </w:p>
    <w:p>
      <w:pPr>
        <w:pStyle w:val="P12"/>
        <w:framePr w:w="6710" w:h="607" w:hRule="exact" w:wrap="none" w:vAnchor="page" w:hAnchor="margin" w:x="45" w:y="10334"/>
        <w:rPr>
          <w:rStyle w:val="C3"/>
          <w:rtl w:val="0"/>
        </w:rPr>
      </w:pPr>
    </w:p>
    <w:p>
      <w:pPr>
        <w:pStyle w:val="P13"/>
        <w:framePr w:w="6658" w:h="480" w:hRule="exact" w:wrap="none" w:vAnchor="page" w:hAnchor="margin" w:x="71" w:y="10390"/>
        <w:rPr>
          <w:rStyle w:val="C11"/>
          <w:rtl w:val="0"/>
        </w:rPr>
      </w:pPr>
      <w:r>
        <w:rPr>
          <w:rStyle w:val="C11"/>
          <w:rtl w:val="0"/>
        </w:rPr>
        <w:t>c) Popsat a charakterizovat druhy materiálů vodovodních potrubí, přípojek a jejich spojů</w:t>
      </w:r>
    </w:p>
    <w:p>
      <w:pPr>
        <w:pStyle w:val="P28"/>
        <w:framePr w:w="3921" w:h="607" w:hRule="exact" w:wrap="none" w:vAnchor="page" w:hAnchor="margin" w:x="6800" w:y="10334"/>
        <w:rPr>
          <w:rStyle w:val="C3"/>
          <w:rtl w:val="0"/>
        </w:rPr>
      </w:pPr>
    </w:p>
    <w:p>
      <w:pPr>
        <w:pStyle w:val="P29"/>
        <w:framePr w:w="3839" w:h="480" w:hRule="exact" w:wrap="none" w:vAnchor="page" w:hAnchor="margin" w:x="6856" w:y="10390"/>
        <w:rPr>
          <w:rStyle w:val="C21"/>
          <w:rtl w:val="0"/>
        </w:rPr>
      </w:pPr>
      <w:r>
        <w:rPr>
          <w:rStyle w:val="C21"/>
          <w:rtl w:val="0"/>
        </w:rPr>
        <w:t>Písemné a ústní ověření</w:t>
      </w:r>
    </w:p>
    <w:p>
      <w:pPr>
        <w:pStyle w:val="P16"/>
        <w:framePr w:w="6710" w:h="376" w:hRule="exact" w:wrap="none" w:vAnchor="page" w:hAnchor="margin" w:x="45" w:y="10941"/>
        <w:rPr>
          <w:rStyle w:val="C3"/>
          <w:rtl w:val="0"/>
        </w:rPr>
      </w:pPr>
    </w:p>
    <w:p>
      <w:pPr>
        <w:pStyle w:val="P17"/>
        <w:framePr w:w="6658" w:h="249" w:hRule="exact" w:wrap="none" w:vAnchor="page" w:hAnchor="margin" w:x="71" w:y="10997"/>
        <w:rPr>
          <w:rStyle w:val="C13"/>
          <w:rtl w:val="0"/>
        </w:rPr>
      </w:pPr>
      <w:r>
        <w:rPr>
          <w:rStyle w:val="C13"/>
          <w:rtl w:val="0"/>
        </w:rPr>
        <w:t>d) Popsat příčiny poruch na vodovodním potrubí a přípojkách</w:t>
      </w:r>
    </w:p>
    <w:p>
      <w:pPr>
        <w:pStyle w:val="P30"/>
        <w:framePr w:w="3921" w:h="376" w:hRule="exact" w:wrap="none" w:vAnchor="page" w:hAnchor="margin" w:x="6800" w:y="10941"/>
        <w:rPr>
          <w:rStyle w:val="C3"/>
          <w:rtl w:val="0"/>
        </w:rPr>
      </w:pPr>
    </w:p>
    <w:p>
      <w:pPr>
        <w:pStyle w:val="P31"/>
        <w:framePr w:w="3839" w:h="249" w:hRule="exact" w:wrap="none" w:vAnchor="page" w:hAnchor="margin" w:x="6856" w:y="10997"/>
        <w:rPr>
          <w:rStyle w:val="C22"/>
          <w:rtl w:val="0"/>
        </w:rPr>
      </w:pPr>
      <w:r>
        <w:rPr>
          <w:rStyle w:val="C22"/>
          <w:rtl w:val="0"/>
        </w:rPr>
        <w:t>Písemné a ústní ověření</w:t>
      </w:r>
    </w:p>
    <w:p>
      <w:pPr>
        <w:pStyle w:val="P12"/>
        <w:framePr w:w="6710" w:h="376" w:hRule="exact" w:wrap="none" w:vAnchor="page" w:hAnchor="margin" w:x="45" w:y="11317"/>
        <w:rPr>
          <w:rStyle w:val="C3"/>
          <w:rtl w:val="0"/>
        </w:rPr>
      </w:pPr>
    </w:p>
    <w:p>
      <w:pPr>
        <w:pStyle w:val="P13"/>
        <w:framePr w:w="6658" w:h="249" w:hRule="exact" w:wrap="none" w:vAnchor="page" w:hAnchor="margin" w:x="71" w:y="11373"/>
        <w:rPr>
          <w:rStyle w:val="C11"/>
          <w:rtl w:val="0"/>
        </w:rPr>
      </w:pPr>
      <w:r>
        <w:rPr>
          <w:rStyle w:val="C11"/>
          <w:rtl w:val="0"/>
        </w:rPr>
        <w:t>e) Popsat spolupráci s ostatními útvary (GIS, dispečink,…)</w:t>
      </w:r>
    </w:p>
    <w:p>
      <w:pPr>
        <w:pStyle w:val="P28"/>
        <w:framePr w:w="3921" w:h="376" w:hRule="exact" w:wrap="none" w:vAnchor="page" w:hAnchor="margin" w:x="6800" w:y="11317"/>
        <w:rPr>
          <w:rStyle w:val="C3"/>
          <w:rtl w:val="0"/>
        </w:rPr>
      </w:pPr>
    </w:p>
    <w:p>
      <w:pPr>
        <w:pStyle w:val="P29"/>
        <w:framePr w:w="3839" w:h="249" w:hRule="exact" w:wrap="none" w:vAnchor="page" w:hAnchor="margin" w:x="6856" w:y="11373"/>
        <w:rPr>
          <w:rStyle w:val="C21"/>
          <w:rtl w:val="0"/>
        </w:rPr>
      </w:pPr>
      <w:r>
        <w:rPr>
          <w:rStyle w:val="C21"/>
          <w:rtl w:val="0"/>
        </w:rPr>
        <w:t>Písemné a ústní ověření</w:t>
      </w:r>
    </w:p>
    <w:p>
      <w:pPr>
        <w:pStyle w:val="P16"/>
        <w:framePr w:w="6710" w:h="376" w:hRule="exact" w:wrap="none" w:vAnchor="page" w:hAnchor="margin" w:x="45" w:y="11694"/>
        <w:rPr>
          <w:rStyle w:val="C3"/>
          <w:rtl w:val="0"/>
        </w:rPr>
      </w:pPr>
    </w:p>
    <w:p>
      <w:pPr>
        <w:pStyle w:val="P17"/>
        <w:framePr w:w="6658" w:h="249" w:hRule="exact" w:wrap="none" w:vAnchor="page" w:hAnchor="margin" w:x="71" w:y="11750"/>
        <w:rPr>
          <w:rStyle w:val="C13"/>
          <w:rtl w:val="0"/>
        </w:rPr>
      </w:pPr>
      <w:r>
        <w:rPr>
          <w:rStyle w:val="C13"/>
          <w:rtl w:val="0"/>
        </w:rPr>
        <w:t>f) Popsat vyhledávání skrytých úniků křížovou korelací</w:t>
      </w:r>
    </w:p>
    <w:p>
      <w:pPr>
        <w:pStyle w:val="P30"/>
        <w:framePr w:w="3921" w:h="376" w:hRule="exact" w:wrap="none" w:vAnchor="page" w:hAnchor="margin" w:x="6800" w:y="11694"/>
        <w:rPr>
          <w:rStyle w:val="C3"/>
          <w:rtl w:val="0"/>
        </w:rPr>
      </w:pPr>
    </w:p>
    <w:p>
      <w:pPr>
        <w:pStyle w:val="P31"/>
        <w:framePr w:w="3839" w:h="249" w:hRule="exact" w:wrap="none" w:vAnchor="page" w:hAnchor="margin" w:x="6856" w:y="11750"/>
        <w:rPr>
          <w:rStyle w:val="C22"/>
          <w:rtl w:val="0"/>
        </w:rPr>
      </w:pPr>
      <w:r>
        <w:rPr>
          <w:rStyle w:val="C22"/>
          <w:rtl w:val="0"/>
        </w:rPr>
        <w:t>Písemné a ústní ověření</w:t>
      </w:r>
    </w:p>
    <w:p>
      <w:pPr>
        <w:pStyle w:val="P12"/>
        <w:framePr w:w="6710" w:h="376" w:hRule="exact" w:wrap="none" w:vAnchor="page" w:hAnchor="margin" w:x="45" w:y="12070"/>
        <w:rPr>
          <w:rStyle w:val="C3"/>
          <w:rtl w:val="0"/>
        </w:rPr>
      </w:pPr>
    </w:p>
    <w:p>
      <w:pPr>
        <w:pStyle w:val="P13"/>
        <w:framePr w:w="6658" w:h="249" w:hRule="exact" w:wrap="none" w:vAnchor="page" w:hAnchor="margin" w:x="71" w:y="12126"/>
        <w:rPr>
          <w:rStyle w:val="C11"/>
          <w:rtl w:val="0"/>
        </w:rPr>
      </w:pPr>
      <w:r>
        <w:rPr>
          <w:rStyle w:val="C11"/>
          <w:rtl w:val="0"/>
        </w:rPr>
        <w:t>g) Popsat vyhledávání poruch vodíkovou metodou</w:t>
      </w:r>
    </w:p>
    <w:p>
      <w:pPr>
        <w:pStyle w:val="P28"/>
        <w:framePr w:w="3921" w:h="376" w:hRule="exact" w:wrap="none" w:vAnchor="page" w:hAnchor="margin" w:x="6800" w:y="12070"/>
        <w:rPr>
          <w:rStyle w:val="C3"/>
          <w:rtl w:val="0"/>
        </w:rPr>
      </w:pPr>
    </w:p>
    <w:p>
      <w:pPr>
        <w:pStyle w:val="P29"/>
        <w:framePr w:w="3839" w:h="249" w:hRule="exact" w:wrap="none" w:vAnchor="page" w:hAnchor="margin" w:x="6856" w:y="12126"/>
        <w:rPr>
          <w:rStyle w:val="C21"/>
          <w:rtl w:val="0"/>
        </w:rPr>
      </w:pPr>
      <w:r>
        <w:rPr>
          <w:rStyle w:val="C21"/>
          <w:rtl w:val="0"/>
        </w:rPr>
        <w:t>Písemné a ústní ověření</w:t>
      </w:r>
    </w:p>
    <w:p>
      <w:pPr>
        <w:pStyle w:val="P16"/>
        <w:framePr w:w="6710" w:h="376" w:hRule="exact" w:wrap="none" w:vAnchor="page" w:hAnchor="margin" w:x="45" w:y="12446"/>
        <w:rPr>
          <w:rStyle w:val="C3"/>
          <w:rtl w:val="0"/>
        </w:rPr>
      </w:pPr>
    </w:p>
    <w:p>
      <w:pPr>
        <w:pStyle w:val="P17"/>
        <w:framePr w:w="6658" w:h="249" w:hRule="exact" w:wrap="none" w:vAnchor="page" w:hAnchor="margin" w:x="71" w:y="12502"/>
        <w:rPr>
          <w:rStyle w:val="C13"/>
          <w:rtl w:val="0"/>
        </w:rPr>
      </w:pPr>
      <w:r>
        <w:rPr>
          <w:rStyle w:val="C13"/>
          <w:rtl w:val="0"/>
        </w:rPr>
        <w:t>h) Popsat vyhledávání poruch půdním mikrofonem</w:t>
      </w:r>
    </w:p>
    <w:p>
      <w:pPr>
        <w:pStyle w:val="P30"/>
        <w:framePr w:w="3921" w:h="376" w:hRule="exact" w:wrap="none" w:vAnchor="page" w:hAnchor="margin" w:x="6800" w:y="12446"/>
        <w:rPr>
          <w:rStyle w:val="C3"/>
          <w:rtl w:val="0"/>
        </w:rPr>
      </w:pPr>
    </w:p>
    <w:p>
      <w:pPr>
        <w:pStyle w:val="P31"/>
        <w:framePr w:w="3839" w:h="249" w:hRule="exact" w:wrap="none" w:vAnchor="page" w:hAnchor="margin" w:x="6856" w:y="12502"/>
        <w:rPr>
          <w:rStyle w:val="C22"/>
          <w:rtl w:val="0"/>
        </w:rPr>
      </w:pPr>
      <w:r>
        <w:rPr>
          <w:rStyle w:val="C22"/>
          <w:rtl w:val="0"/>
        </w:rPr>
        <w:t>Písemné a ústní ověření</w:t>
      </w:r>
    </w:p>
    <w:p>
      <w:pPr>
        <w:pStyle w:val="P12"/>
        <w:framePr w:w="6710" w:h="376" w:hRule="exact" w:wrap="none" w:vAnchor="page" w:hAnchor="margin" w:x="45" w:y="12822"/>
        <w:rPr>
          <w:rStyle w:val="C3"/>
          <w:rtl w:val="0"/>
        </w:rPr>
      </w:pPr>
    </w:p>
    <w:p>
      <w:pPr>
        <w:pStyle w:val="P13"/>
        <w:framePr w:w="6658" w:h="249" w:hRule="exact" w:wrap="none" w:vAnchor="page" w:hAnchor="margin" w:x="71" w:y="12878"/>
        <w:rPr>
          <w:rStyle w:val="C11"/>
          <w:rtl w:val="0"/>
        </w:rPr>
      </w:pPr>
      <w:r>
        <w:rPr>
          <w:rStyle w:val="C11"/>
          <w:rtl w:val="0"/>
        </w:rPr>
        <w:t>i) Předvést měření průtoku vody příložným mobilním ultrazvukem</w:t>
      </w:r>
    </w:p>
    <w:p>
      <w:pPr>
        <w:pStyle w:val="P28"/>
        <w:framePr w:w="3921" w:h="376" w:hRule="exact" w:wrap="none" w:vAnchor="page" w:hAnchor="margin" w:x="6800" w:y="12822"/>
        <w:rPr>
          <w:rStyle w:val="C3"/>
          <w:rtl w:val="0"/>
        </w:rPr>
      </w:pPr>
    </w:p>
    <w:p>
      <w:pPr>
        <w:pStyle w:val="P29"/>
        <w:framePr w:w="3839" w:h="249" w:hRule="exact" w:wrap="none" w:vAnchor="page" w:hAnchor="margin" w:x="6856" w:y="12878"/>
        <w:rPr>
          <w:rStyle w:val="C21"/>
          <w:rtl w:val="0"/>
        </w:rPr>
      </w:pPr>
      <w:r>
        <w:rPr>
          <w:rStyle w:val="C21"/>
          <w:rtl w:val="0"/>
        </w:rPr>
        <w:t>Praktické předvedení s vysvětlením</w:t>
      </w:r>
    </w:p>
    <w:p>
      <w:pPr>
        <w:pStyle w:val="P16"/>
        <w:framePr w:w="6710" w:h="607" w:hRule="exact" w:wrap="none" w:vAnchor="page" w:hAnchor="margin" w:x="45" w:y="13199"/>
        <w:rPr>
          <w:rStyle w:val="C3"/>
          <w:rtl w:val="0"/>
        </w:rPr>
      </w:pPr>
    </w:p>
    <w:p>
      <w:pPr>
        <w:pStyle w:val="P17"/>
        <w:framePr w:w="6658" w:h="480" w:hRule="exact" w:wrap="none" w:vAnchor="page" w:hAnchor="margin" w:x="71" w:y="13255"/>
        <w:rPr>
          <w:rStyle w:val="C13"/>
          <w:rtl w:val="0"/>
        </w:rPr>
      </w:pPr>
      <w:r>
        <w:rPr>
          <w:rStyle w:val="C13"/>
          <w:rtl w:val="0"/>
        </w:rPr>
        <w:t>j) Interpretovat výstupy minimálních, průměrných a maximálních průtoků a tlaků na vodovodní síti</w:t>
      </w:r>
    </w:p>
    <w:p>
      <w:pPr>
        <w:pStyle w:val="P30"/>
        <w:framePr w:w="3921" w:h="607" w:hRule="exact" w:wrap="none" w:vAnchor="page" w:hAnchor="margin" w:x="6800" w:y="13199"/>
        <w:rPr>
          <w:rStyle w:val="C3"/>
          <w:rtl w:val="0"/>
        </w:rPr>
      </w:pPr>
    </w:p>
    <w:p>
      <w:pPr>
        <w:pStyle w:val="P31"/>
        <w:framePr w:w="3839" w:h="480" w:hRule="exact" w:wrap="none" w:vAnchor="page" w:hAnchor="margin" w:x="6856" w:y="13255"/>
        <w:rPr>
          <w:rStyle w:val="C22"/>
          <w:rtl w:val="0"/>
        </w:rPr>
      </w:pPr>
      <w:r>
        <w:rPr>
          <w:rStyle w:val="C22"/>
          <w:rtl w:val="0"/>
        </w:rPr>
        <w:t>Praktické předvedení s vysvětlením</w:t>
      </w:r>
    </w:p>
    <w:p>
      <w:pPr>
        <w:pStyle w:val="P12"/>
        <w:framePr w:w="6710" w:h="607" w:hRule="exact" w:wrap="none" w:vAnchor="page" w:hAnchor="margin" w:x="45" w:y="13805"/>
        <w:rPr>
          <w:rStyle w:val="C3"/>
          <w:rtl w:val="0"/>
        </w:rPr>
      </w:pPr>
    </w:p>
    <w:p>
      <w:pPr>
        <w:pStyle w:val="P13"/>
        <w:framePr w:w="6658" w:h="480" w:hRule="exact" w:wrap="none" w:vAnchor="page" w:hAnchor="margin" w:x="71" w:y="13861"/>
        <w:rPr>
          <w:rStyle w:val="C11"/>
          <w:rtl w:val="0"/>
        </w:rPr>
      </w:pPr>
      <w:r>
        <w:rPr>
          <w:rStyle w:val="C11"/>
          <w:rtl w:val="0"/>
        </w:rPr>
        <w:t>k) Interpretovat výstupy záznamů z korelátoru a určit místa poruch na vodovodní síti</w:t>
      </w:r>
    </w:p>
    <w:p>
      <w:pPr>
        <w:pStyle w:val="P28"/>
        <w:framePr w:w="3921" w:h="607" w:hRule="exact" w:wrap="none" w:vAnchor="page" w:hAnchor="margin" w:x="6800" w:y="13805"/>
        <w:rPr>
          <w:rStyle w:val="C3"/>
          <w:rtl w:val="0"/>
        </w:rPr>
      </w:pPr>
    </w:p>
    <w:p>
      <w:pPr>
        <w:pStyle w:val="P29"/>
        <w:framePr w:w="3839" w:h="480" w:hRule="exact" w:wrap="none" w:vAnchor="page" w:hAnchor="margin" w:x="6856" w:y="13861"/>
        <w:rPr>
          <w:rStyle w:val="C21"/>
          <w:rtl w:val="0"/>
        </w:rPr>
      </w:pPr>
      <w:r>
        <w:rPr>
          <w:rStyle w:val="C21"/>
          <w:rtl w:val="0"/>
        </w:rPr>
        <w:t>Praktické předvedení s vysvětlením</w:t>
      </w:r>
    </w:p>
    <w:p>
      <w:pPr>
        <w:pStyle w:val="P32"/>
        <w:framePr w:w="10710" w:h="248" w:hRule="exact" w:wrap="none" w:vAnchor="page" w:hAnchor="margin" w:x="28" w:y="145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Diagnostik vodovodní sítě, 30.9.2026 3:41:20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Vyplňování a evidování záznamů výstupů z diagnostiky vodovodní sítě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Vyplnit protokol dle modelové situace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vysvětlením</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možnosti a způsoby evidence záznamů z diagnostiky vodovodní sítě</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a 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Diagnostik vodovodní sítě, 30.9.2026 3:41:20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3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3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http://katalog.nsp.cz/karta_p.aspx?id_jp=102057&amp;kod_sm1=44).</w:t>
      </w:r>
    </w:p>
    <w:p>
      <w:pPr>
        <w:keepNext w:val="0"/>
        <w:keepLines w:val="0"/>
        <w:framePr w:w="10766" w:h="3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modelové situace, na kterých odzkouší některá hodnoticí kritéria. Příklady modelových situací:</w:t>
      </w:r>
    </w:p>
    <w:p>
      <w:pPr>
        <w:keepNext w:val="0"/>
        <w:keepLines w:val="0"/>
        <w:framePr w:w="10766" w:h="3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w:t>
      </w:r>
    </w:p>
    <w:p>
      <w:pPr>
        <w:keepNext w:val="0"/>
        <w:keepLines w:val="0"/>
        <w:framePr w:w="10766" w:h="3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Vyplňování a evidování záznamů výstupů z diagnostiky vodovodní sítě:</w:t>
      </w:r>
    </w:p>
    <w:p>
      <w:pPr>
        <w:keepNext w:val="0"/>
        <w:keepLines w:val="0"/>
        <w:framePr w:w="10766" w:h="3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a)</w:t>
      </w:r>
    </w:p>
    <w:p>
      <w:pPr>
        <w:keepNext w:val="0"/>
        <w:keepLines w:val="0"/>
        <w:framePr w:w="10766" w:h="3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určení příčiny porušení vodovodního potrubí dle použitého materiálu</w:t>
      </w:r>
    </w:p>
    <w:p>
      <w:pPr>
        <w:keepNext w:val="0"/>
        <w:keepLines w:val="0"/>
        <w:framePr w:w="10766" w:h="3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způsob opravy porušeného vodovodního potrubí</w:t>
      </w:r>
    </w:p>
    <w:p>
      <w:pPr>
        <w:keepNext w:val="0"/>
        <w:keepLines w:val="0"/>
        <w:framePr w:w="10766" w:h="3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identifikace použitého obsypu vodovodního potrubí</w:t>
      </w:r>
    </w:p>
    <w:p>
      <w:pPr>
        <w:keepNext w:val="0"/>
        <w:keepLines w:val="0"/>
        <w:framePr w:w="10766" w:h="3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pravděpodobnost opakování poruchy vodovodního potrubí</w:t>
      </w:r>
    </w:p>
    <w:p>
      <w:pPr>
        <w:pStyle w:val="P33"/>
        <w:framePr w:w="10766" w:h="1837" w:hRule="exact" w:wrap="none" w:vAnchor="page" w:hAnchor="margin" w:x="0" w:y="6915"/>
        <w:rPr>
          <w:rStyle w:val="C3"/>
          <w:rtl w:val="0"/>
        </w:rPr>
      </w:pPr>
    </w:p>
    <w:p>
      <w:pPr>
        <w:pStyle w:val="P35"/>
        <w:framePr w:w="10710" w:h="340" w:hRule="exact" w:wrap="none" w:vAnchor="page" w:hAnchor="margin" w:x="28" w:y="6915"/>
        <w:rPr>
          <w:rStyle w:val="C25"/>
          <w:rtl w:val="0"/>
        </w:rPr>
      </w:pPr>
      <w:r>
        <w:rPr>
          <w:rStyle w:val="C25"/>
          <w:rtl w:val="0"/>
        </w:rPr>
        <w:t>Výsledné hodnocení</w:t>
      </w:r>
    </w:p>
    <w:p>
      <w:pPr>
        <w:keepNext w:val="0"/>
        <w:keepLines w:val="0"/>
        <w:framePr w:w="10766" w:h="1497" w:hRule="exact" w:wrap="none" w:vAnchor="page" w:hAnchor="margin" w:x="0" w:y="72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979"/>
        <w:rPr>
          <w:rStyle w:val="C3"/>
          <w:rtl w:val="0"/>
        </w:rPr>
      </w:pPr>
    </w:p>
    <w:p>
      <w:pPr>
        <w:pStyle w:val="P35"/>
        <w:framePr w:w="10710" w:h="340" w:hRule="exact" w:wrap="none" w:vAnchor="page" w:hAnchor="margin" w:x="28" w:y="8979"/>
        <w:rPr>
          <w:rStyle w:val="C25"/>
          <w:rtl w:val="0"/>
        </w:rPr>
      </w:pPr>
      <w:r>
        <w:rPr>
          <w:rStyle w:val="C25"/>
          <w:rtl w:val="0"/>
        </w:rPr>
        <w:t>Počet zkoušejících</w:t>
      </w:r>
    </w:p>
    <w:p>
      <w:pPr>
        <w:keepNext w:val="0"/>
        <w:keepLines w:val="0"/>
        <w:framePr w:w="10766" w:h="1036" w:hRule="exact" w:wrap="none" w:vAnchor="page" w:hAnchor="margin" w:x="0" w:y="93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Diagnostik vodovodní sítě, 30.9.2026 3:41:20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elektrotechnických nebo strojírenských nebo chemických nebo stavebních oborů + střední vzdělání s maturitní zkouškou a alespoň 5 let odborné praxe v řídicích pozicích v oblasti vodohospodářské výroby, z toho minimálně jeden rok v období posledních dvou let před podáním žádosti o udělení autorizace.</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ve vodohospodářském oboru a alespoň 5 let odborné praxe v řídicích pozicích v oblasti vodohospodářské výroby nebo ve funkci učitele praktického vyučování nebo odborného výcviku v oblasti vodohospodářství, z toho minimálně jeden rok v období posledních dvou let před podáním žádosti o udělení autorizace.</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Vysokoškolské vzdělání a alespoň 5 let odborné praxe v řídicích pozicích v oblasti vodohospodářské výroby nebo ve funkci učitele praktického vyučování nebo odborného výcviku v oblasti vodohospodářství, z toho minimálně jeden rok v období posledních dvou let před podáním žádosti o udělení autorizace.</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ČR, www.eagri.cz.</w:t>
      </w:r>
    </w:p>
    <w:p>
      <w:pPr>
        <w:pStyle w:val="P33"/>
        <w:framePr w:w="10766" w:h="3248" w:hRule="exact" w:wrap="none" w:vAnchor="page" w:hAnchor="margin" w:x="0" w:y="10968"/>
        <w:rPr>
          <w:rStyle w:val="C3"/>
          <w:rtl w:val="0"/>
        </w:rPr>
      </w:pPr>
    </w:p>
    <w:p>
      <w:pPr>
        <w:pStyle w:val="P35"/>
        <w:framePr w:w="10710" w:h="340" w:hRule="exact" w:wrap="none" w:vAnchor="page" w:hAnchor="margin" w:x="28" w:y="10968"/>
        <w:rPr>
          <w:rStyle w:val="C25"/>
          <w:rtl w:val="0"/>
        </w:rPr>
      </w:pPr>
      <w:r>
        <w:rPr>
          <w:rStyle w:val="C25"/>
          <w:rtl w:val="0"/>
        </w:rPr>
        <w:t>Nezbytné materiální a technické předpoklady pro provedení zkoušky</w:t>
      </w:r>
    </w:p>
    <w:p>
      <w:pPr>
        <w:keepNext w:val="0"/>
        <w:keepLines w:val="0"/>
        <w:framePr w:w="10766" w:h="2908"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úsek vodovodní sítě pro předvedení praktické zkoušky</w:t>
      </w:r>
    </w:p>
    <w:p>
      <w:pPr>
        <w:keepNext w:val="0"/>
        <w:keepLines w:val="0"/>
        <w:framePr w:w="10766" w:h="2908"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přístroje pro diagnostiku vyhledávání míst výskytů poruch na vodovodních sítích: např.: korelátor, příložný mobilní ultrazvuk, půdní mikrofon,</w:t>
      </w:r>
    </w:p>
    <w:p>
      <w:pPr>
        <w:keepNext w:val="0"/>
        <w:keepLines w:val="0"/>
        <w:framePr w:w="10766" w:h="2908"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podklady v papírové a elektronické podobě (projektová dokumentace, PC s instalovaným GIS)</w:t>
      </w:r>
    </w:p>
    <w:p>
      <w:pPr>
        <w:keepNext w:val="0"/>
        <w:keepLines w:val="0"/>
        <w:framePr w:w="10766" w:h="2908"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protokol záznamu výstupu z monitoringu</w:t>
      </w:r>
    </w:p>
    <w:p>
      <w:pPr>
        <w:keepNext w:val="0"/>
        <w:keepLines w:val="0"/>
        <w:framePr w:w="10766" w:h="2908"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8"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8"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14443"/>
        <w:rPr>
          <w:rStyle w:val="C3"/>
          <w:rtl w:val="0"/>
        </w:rPr>
      </w:pPr>
    </w:p>
    <w:p>
      <w:pPr>
        <w:pStyle w:val="P35"/>
        <w:framePr w:w="10710" w:h="340" w:hRule="exact" w:wrap="none" w:vAnchor="page" w:hAnchor="margin" w:x="28" w:y="14443"/>
        <w:rPr>
          <w:rStyle w:val="C25"/>
          <w:rtl w:val="0"/>
        </w:rPr>
      </w:pPr>
      <w:r>
        <w:rPr>
          <w:rStyle w:val="C25"/>
          <w:rtl w:val="0"/>
        </w:rPr>
        <w:t>Doba přípravy na zkoušku</w:t>
      </w:r>
    </w:p>
    <w:p>
      <w:pPr>
        <w:keepNext w:val="0"/>
        <w:keepLines w:val="0"/>
        <w:framePr w:w="10766" w:h="1036" w:hRule="exact" w:wrap="none" w:vAnchor="page" w:hAnchor="margin" w:x="0" w:y="147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Diagnostik vodovodní sítě, 30.9.2026 3:41:20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4 hodiny (hodinou se rozumí 60 minut).</w:t>
      </w:r>
    </w:p>
    <w:p>
      <w:pPr>
        <w:pStyle w:val="P21"/>
        <w:framePr w:w="7654" w:h="331" w:hRule="exact" w:wrap="none" w:vAnchor="page" w:hAnchor="margin" w:x="28" w:y="15940"/>
        <w:rPr>
          <w:rStyle w:val="C16"/>
          <w:rtl w:val="0"/>
        </w:rPr>
      </w:pPr>
      <w:r>
        <w:rPr>
          <w:rStyle w:val="C16"/>
          <w:rtl w:val="0"/>
        </w:rPr>
        <w:t>Diagnostik vodovodní sítě, 30.9.2026 3:41:20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lesní a vodní hospodářství a životní prostředí, ustavená a licencovaná pro tuto činnost HK ČR a SP ČR (AK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Vodovody a kanalizace Pardubice, a. s.</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Vodovody a kanalizace Chrudim, a. s.</w:t>
      </w:r>
    </w:p>
    <w:p>
      <w:pPr>
        <w:pStyle w:val="P21"/>
        <w:framePr w:w="7654" w:h="331" w:hRule="exact" w:wrap="none" w:vAnchor="page" w:hAnchor="margin" w:x="28" w:y="15940"/>
        <w:rPr>
          <w:rStyle w:val="C16"/>
          <w:rtl w:val="0"/>
        </w:rPr>
      </w:pPr>
      <w:r>
        <w:rPr>
          <w:rStyle w:val="C16"/>
          <w:rtl w:val="0"/>
        </w:rPr>
        <w:t>Diagnostik vodovodní sítě, 30.9.2026 3:41:20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F1D3403"/>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