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9D67CE" Type="http://schemas.openxmlformats.org/officeDocument/2006/relationships/officeDocument" Target="/word/document.xml" /><Relationship Id="coreR569D67CE" Type="http://schemas.openxmlformats.org/package/2006/relationships/metadata/core-properties" Target="/docProps/core.xml" /><Relationship Id="customR569D67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odpadních vod (kód: 36-078-H)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odpadních vod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odpadních vod a kalů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bakteriologických vlastností vzorků odpadních vod a kalů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odběr odpadních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odpadních vod a kalů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Odběr vzorků odpadních vod a kalů pomocí automatického odběrného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odběru vzorků odpadních vod a kalů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Vzorkař odpadních vod, 9.9.2026 21:00:39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odpadních vod a kalů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odpadních vod a kalů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vysvětlení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měření teploty vzorku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Měření chemických vlastností a charakteristika bakteriologických vlastností vzorků odpadních vod a kalů</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Charakterizovat chemické vlastnosti odpadních vod a kalů</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Ústní vysvětlení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b) Charakterizovat bakteriologické vlastnosti odpadních vod a kalů</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vysvětlení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c) Předvést stanovení obsahu rozpuštěného kyslíku přenosným oximetrem</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Praktické předvedení s ústním vysvětlením</w:t>
      </w:r>
    </w:p>
    <w:p>
      <w:pPr>
        <w:pStyle w:val="P16"/>
        <w:framePr w:w="6710" w:h="607" w:hRule="exact" w:wrap="none" w:vAnchor="page" w:hAnchor="margin" w:x="45" w:y="6980"/>
        <w:rPr>
          <w:rStyle w:val="C3"/>
          <w:rtl w:val="0"/>
        </w:rPr>
      </w:pPr>
    </w:p>
    <w:p>
      <w:pPr>
        <w:pStyle w:val="P17"/>
        <w:framePr w:w="6658" w:h="480" w:hRule="exact" w:wrap="none" w:vAnchor="page" w:hAnchor="margin" w:x="71" w:y="7036"/>
        <w:rPr>
          <w:rStyle w:val="C13"/>
          <w:rtl w:val="0"/>
        </w:rPr>
      </w:pPr>
      <w:r>
        <w:rPr>
          <w:rStyle w:val="C13"/>
          <w:rtl w:val="0"/>
        </w:rPr>
        <w:t>d) Vysvětlit vliv způsobů konzervace vzorků na změnu chemických a bakteriologických parametrů vzorku</w:t>
      </w:r>
    </w:p>
    <w:p>
      <w:pPr>
        <w:pStyle w:val="P30"/>
        <w:framePr w:w="3921" w:h="607" w:hRule="exact" w:wrap="none" w:vAnchor="page" w:hAnchor="margin" w:x="6800" w:y="6980"/>
        <w:rPr>
          <w:rStyle w:val="C3"/>
          <w:rtl w:val="0"/>
        </w:rPr>
      </w:pPr>
    </w:p>
    <w:p>
      <w:pPr>
        <w:pStyle w:val="P31"/>
        <w:framePr w:w="3839" w:h="480" w:hRule="exact" w:wrap="none" w:vAnchor="page" w:hAnchor="margin" w:x="6856" w:y="7036"/>
        <w:rPr>
          <w:rStyle w:val="C22"/>
          <w:rtl w:val="0"/>
        </w:rPr>
      </w:pPr>
      <w:r>
        <w:rPr>
          <w:rStyle w:val="C22"/>
          <w:rtl w:val="0"/>
        </w:rPr>
        <w:t>Ústní vysvětlení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340" w:hRule="exact" w:wrap="none" w:vAnchor="page" w:hAnchor="margin" w:x="28" w:y="8136"/>
        <w:rPr>
          <w:rStyle w:val="C18"/>
          <w:rtl w:val="0"/>
        </w:rPr>
      </w:pPr>
      <w:r>
        <w:rPr>
          <w:rStyle w:val="C18"/>
          <w:rtl w:val="0"/>
        </w:rPr>
        <w:t>Obsluha zařízení pro odběr odpadních vod</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a) Popsat princip zařízení pro odběr odpadních vod</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Ústní vysvětlení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b) Předvést a vysvětlit obsluhu daného odběrového zařízení</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 s ústním vysvětlením</w:t>
      </w:r>
    </w:p>
    <w:p>
      <w:pPr>
        <w:pStyle w:val="P32"/>
        <w:framePr w:w="10710" w:h="248" w:hRule="exact" w:wrap="none" w:vAnchor="page" w:hAnchor="margin" w:x="28" w:y="9818"/>
        <w:rPr>
          <w:rStyle w:val="C23"/>
          <w:rtl w:val="0"/>
        </w:rPr>
      </w:pPr>
      <w:r>
        <w:rPr>
          <w:rStyle w:val="C23"/>
          <w:rtl w:val="0"/>
        </w:rPr>
        <w:t>Je třeba splnit obě kritéria.</w:t>
      </w:r>
    </w:p>
    <w:p>
      <w:pPr>
        <w:pStyle w:val="P23"/>
        <w:framePr w:w="10710" w:h="340" w:hRule="exact" w:wrap="none" w:vAnchor="page" w:hAnchor="margin" w:x="28" w:y="10253"/>
        <w:rPr>
          <w:rStyle w:val="C18"/>
          <w:rtl w:val="0"/>
        </w:rPr>
      </w:pPr>
      <w:r>
        <w:rPr>
          <w:rStyle w:val="C18"/>
          <w:rtl w:val="0"/>
        </w:rPr>
        <w:t>Odběr vzorků odpadních vod a kalů</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a) Popsat druhy a způsoby odebírání vzorků odpadních vod a kalů</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Ústní ověření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b) Vyjmenovat a charakterizovat pomůcky a vybavení pro odběr vzorků odpadních vod a kalů</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Ústní ověření</w:t>
      </w:r>
    </w:p>
    <w:p>
      <w:pPr>
        <w:pStyle w:val="P12"/>
        <w:framePr w:w="6710" w:h="607" w:hRule="exact" w:wrap="none" w:vAnchor="page" w:hAnchor="margin" w:x="45" w:y="12052"/>
        <w:rPr>
          <w:rStyle w:val="C3"/>
          <w:rtl w:val="0"/>
        </w:rPr>
      </w:pPr>
    </w:p>
    <w:p>
      <w:pPr>
        <w:pStyle w:val="P13"/>
        <w:framePr w:w="6658" w:h="480" w:hRule="exact" w:wrap="none" w:vAnchor="page" w:hAnchor="margin" w:x="71" w:y="12108"/>
        <w:rPr>
          <w:rStyle w:val="C11"/>
          <w:rtl w:val="0"/>
        </w:rPr>
      </w:pPr>
      <w:r>
        <w:rPr>
          <w:rStyle w:val="C11"/>
          <w:rtl w:val="0"/>
        </w:rPr>
        <w:t>c) Popsat a charakterizovat pracovní postup při odběru a konzervaci vzorku odpadních vod a kalů</w:t>
      </w:r>
    </w:p>
    <w:p>
      <w:pPr>
        <w:pStyle w:val="P28"/>
        <w:framePr w:w="3921" w:h="607" w:hRule="exact" w:wrap="none" w:vAnchor="page" w:hAnchor="margin" w:x="6800" w:y="12052"/>
        <w:rPr>
          <w:rStyle w:val="C3"/>
          <w:rtl w:val="0"/>
        </w:rPr>
      </w:pPr>
    </w:p>
    <w:p>
      <w:pPr>
        <w:pStyle w:val="P29"/>
        <w:framePr w:w="3839" w:h="480" w:hRule="exact" w:wrap="none" w:vAnchor="page" w:hAnchor="margin" w:x="6856" w:y="12108"/>
        <w:rPr>
          <w:rStyle w:val="C21"/>
          <w:rtl w:val="0"/>
        </w:rPr>
      </w:pPr>
      <w:r>
        <w:rPr>
          <w:rStyle w:val="C21"/>
          <w:rtl w:val="0"/>
        </w:rPr>
        <w:t>Ústní ověření</w:t>
      </w:r>
    </w:p>
    <w:p>
      <w:pPr>
        <w:pStyle w:val="P16"/>
        <w:framePr w:w="6710" w:h="376" w:hRule="exact" w:wrap="none" w:vAnchor="page" w:hAnchor="margin" w:x="45" w:y="12659"/>
        <w:rPr>
          <w:rStyle w:val="C3"/>
          <w:rtl w:val="0"/>
        </w:rPr>
      </w:pPr>
    </w:p>
    <w:p>
      <w:pPr>
        <w:pStyle w:val="P17"/>
        <w:framePr w:w="6658" w:h="249" w:hRule="exact" w:wrap="none" w:vAnchor="page" w:hAnchor="margin" w:x="71" w:y="12715"/>
        <w:rPr>
          <w:rStyle w:val="C13"/>
          <w:rtl w:val="0"/>
        </w:rPr>
      </w:pPr>
      <w:r>
        <w:rPr>
          <w:rStyle w:val="C13"/>
          <w:rtl w:val="0"/>
        </w:rPr>
        <w:t>d) Provést odběr vzorku odpadní vody nebo kalu dle zadání</w:t>
      </w:r>
    </w:p>
    <w:p>
      <w:pPr>
        <w:pStyle w:val="P30"/>
        <w:framePr w:w="3921" w:h="376" w:hRule="exact" w:wrap="none" w:vAnchor="page" w:hAnchor="margin" w:x="6800" w:y="12659"/>
        <w:rPr>
          <w:rStyle w:val="C3"/>
          <w:rtl w:val="0"/>
        </w:rPr>
      </w:pPr>
    </w:p>
    <w:p>
      <w:pPr>
        <w:pStyle w:val="P31"/>
        <w:framePr w:w="3839" w:h="249" w:hRule="exact" w:wrap="none" w:vAnchor="page" w:hAnchor="margin" w:x="6856" w:y="12715"/>
        <w:rPr>
          <w:rStyle w:val="C22"/>
          <w:rtl w:val="0"/>
        </w:rPr>
      </w:pPr>
      <w:r>
        <w:rPr>
          <w:rStyle w:val="C22"/>
          <w:rtl w:val="0"/>
        </w:rPr>
        <w:t>Praktické předvedení</w:t>
      </w:r>
    </w:p>
    <w:p>
      <w:pPr>
        <w:pStyle w:val="P32"/>
        <w:framePr w:w="10710" w:h="248" w:hRule="exact" w:wrap="none" w:vAnchor="page" w:hAnchor="margin" w:x="28" w:y="13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odpadních vod, 9.9.2026 21:00:39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Odběr vzorků odpadních vod a kalů pomocí automatického odběrného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automatického odběrného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nastavení hodnot (času, množství vzorků) u automatického odběrného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způsob údržby automatického odběrného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dokumentaci k odběru vzorků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Vyplnit průvodku vzorků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vysvětlení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Dodržování BOZP při odběru vzorků odpadních vod a kalů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Vysvětlit rizika objektů kanalizačních šachet a stok</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Vysvětlit ochranu zdraví před biologickými činiteli a použití OOPP</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Ústní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c) Předvést obsluhu osobního detektoru nebezpečných plynů dle návodu výrobce</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Uvést nebezpečné plyny a jejich vlastnosti</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Předvést použití zajišťovacího postroje</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f) Vysvětlit a předvést poskytnutí první pomoci</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 a ústní vysvětlení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g) Dodržovat BOZP při odběru vzorků odpadních vod a kalů</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a ústní vysvětlení</w:t>
      </w:r>
    </w:p>
    <w:p>
      <w:pPr>
        <w:pStyle w:val="P32"/>
        <w:framePr w:w="10710" w:h="248" w:hRule="exact" w:wrap="none" w:vAnchor="page" w:hAnchor="margin" w:x="28" w:y="10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odpadních vod, 9.9.2026 21:00:39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http://katalog.nsp.cz/karta_p.aspx?id_jp=102060&amp;kod_sm1=44).</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vody z kanalizace</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kalu z kalojemu</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vzorku odpadní vody, kalu na ČOV</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poskytnout návod k obsluze zařízení použitých k vykonání zkoušky (automatický vzorkovač a přenosný oximetr a detektor nebezpečných plynů).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odpadních vod, 9.9.2026 21:00:39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nebo chemických nebo stavebních + střední vzdělání s maturitní zkouškou a alespoň 5 let odborné praxe v řídicích pozicích v oblasti vodárenství nebo vodárenské chemie nebo ve funkci učitele odborného výcviku nebo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nebo chemických nebo strojírenských nebo ekologických a alespoň 5 let odborné praxe v řídicích pozicích v oblasti vodárenství nebo vodárenské chemie nebo ve funkci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nebo chemie nebo strojírenství nebo ekologie a alespoň 5 let odborné praxe v řídicích pozicích v oblasti vodárenství nebo vodárenské chemie nebo ve funkci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nebo chemii nebo strojírenství nebo elektrotechniku nebo ekologii a alespoň 5 let odborné praxe v řídicích pozicích v oblasti vodárenství nebo vodárenské chemie nebo učitele praktického vyučování v oblasti vodárenství nebo chemie, z toho minimálně jeden rok v období posledních dvou let před podáním žádosti o udělení autorizace + úspěšné absolvování kurzu první pomoci v rozsahu minimálně 20 vyučovacích hodin.</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Vzorkař odpadních vod, 9.9.2026 21:00:39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kanalizační objekty, kde budou prováděny odběry vzorků</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učebna</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odpadních vod a kalu</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na odběr vzorků - vzorkovnice</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na manuální odběr vzorku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automatické odběrné zařízení</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oximetr</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teploměr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zajišťovací postroj, zádržný naviják, apod.</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 – průvodku pro záznam odběru vzorku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516"/>
        <w:rPr>
          <w:rStyle w:val="C3"/>
          <w:rtl w:val="0"/>
        </w:rPr>
      </w:pPr>
    </w:p>
    <w:p>
      <w:pPr>
        <w:pStyle w:val="P35"/>
        <w:framePr w:w="10710" w:h="340" w:hRule="exact" w:wrap="none" w:vAnchor="page" w:hAnchor="margin" w:x="28" w:y="7516"/>
        <w:rPr>
          <w:rStyle w:val="C25"/>
          <w:rtl w:val="0"/>
        </w:rPr>
      </w:pPr>
      <w:r>
        <w:rPr>
          <w:rStyle w:val="C25"/>
          <w:rtl w:val="0"/>
        </w:rPr>
        <w:t>Doba přípravy na zkoušku</w:t>
      </w:r>
    </w:p>
    <w:p>
      <w:pPr>
        <w:keepNext w:val="0"/>
        <w:keepLines w:val="0"/>
        <w:framePr w:w="10766" w:h="1036" w:hRule="exact" w:wrap="none" w:vAnchor="page" w:hAnchor="margin" w:x="0" w:y="7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pro vykonání zkoušky</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Vzorkař odpadních vod, 9.9.2026 21:00:39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pStyle w:val="P21"/>
        <w:framePr w:w="7654" w:h="331" w:hRule="exact" w:wrap="none" w:vAnchor="page" w:hAnchor="margin" w:x="28" w:y="15940"/>
        <w:rPr>
          <w:rStyle w:val="C16"/>
          <w:rtl w:val="0"/>
        </w:rPr>
      </w:pPr>
      <w:r>
        <w:rPr>
          <w:rStyle w:val="C16"/>
          <w:rtl w:val="0"/>
        </w:rPr>
        <w:t>Vzorkař odpadních vod, 9.9.2026 21:00:39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AFF87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