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A73808" Type="http://schemas.openxmlformats.org/officeDocument/2006/relationships/officeDocument" Target="/word/document.xml" /><Relationship Id="coreR5CA73808" Type="http://schemas.openxmlformats.org/package/2006/relationships/metadata/core-properties" Target="/docProps/core.xml" /><Relationship Id="customR5CA738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bakteriologických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a dokumentace vyplývající z předpisů souvisejících s odběrem vzorků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surové a pitné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Vzorkař pitné vody, 31.7.2026 14:46:42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vysvětlení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vysvětlení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vysvětlením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Měření chloru pomocí fotometru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s ústním vysvětlením</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chemických vlastností a charakteristika bakteriologických vlastností vzorků surové a pitné vody</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Charakterizovat chemické vlastnosti surové a pitné vody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vysvětlení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Charakterizovat bakteriologické vlastnosti surové a pitné vody</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Ústní vysvětlení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Předvést stanovení obsahu volného chloru kolorimetricky</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s ústním vysvětlením</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d) Vysvětlit vliv způsobů konzervace vzorků na změnu chemických a bakteriologických parametrů vzorku</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Ústní vysvětlení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a) Vyjmenovat dokumentaci k odběru vzorků</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Písemné a ústní ověření</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b) Vyplnit průvodku vzorků</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Praktické předvedení s vysvětlením</w:t>
      </w:r>
    </w:p>
    <w:p>
      <w:pPr>
        <w:pStyle w:val="P32"/>
        <w:framePr w:w="10710" w:h="248" w:hRule="exact" w:wrap="none" w:vAnchor="page" w:hAnchor="margin" w:x="28" w:y="10570"/>
        <w:rPr>
          <w:rStyle w:val="C23"/>
          <w:rtl w:val="0"/>
        </w:rPr>
      </w:pPr>
      <w:r>
        <w:rPr>
          <w:rStyle w:val="C23"/>
          <w:rtl w:val="0"/>
        </w:rPr>
        <w:t>Je třeba splnit obě kritéria.</w:t>
      </w:r>
    </w:p>
    <w:p>
      <w:pPr>
        <w:pStyle w:val="P23"/>
        <w:framePr w:w="10710" w:h="340" w:hRule="exact" w:wrap="none" w:vAnchor="page" w:hAnchor="margin" w:x="28" w:y="11006"/>
        <w:rPr>
          <w:rStyle w:val="C18"/>
          <w:rtl w:val="0"/>
        </w:rPr>
      </w:pPr>
      <w:r>
        <w:rPr>
          <w:rStyle w:val="C18"/>
          <w:rtl w:val="0"/>
        </w:rPr>
        <w:t>Odběr vzorků surové a pitné vody</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376" w:hRule="exact" w:wrap="none" w:vAnchor="page" w:hAnchor="margin" w:x="45" w:y="11821"/>
        <w:rPr>
          <w:rStyle w:val="C3"/>
          <w:rtl w:val="0"/>
        </w:rPr>
      </w:pPr>
    </w:p>
    <w:p>
      <w:pPr>
        <w:pStyle w:val="P13"/>
        <w:framePr w:w="6658" w:h="249" w:hRule="exact" w:wrap="none" w:vAnchor="page" w:hAnchor="margin" w:x="71" w:y="11877"/>
        <w:rPr>
          <w:rStyle w:val="C11"/>
          <w:rtl w:val="0"/>
        </w:rPr>
      </w:pPr>
      <w:r>
        <w:rPr>
          <w:rStyle w:val="C11"/>
          <w:rtl w:val="0"/>
        </w:rPr>
        <w:t>a) Popsat druhy a způsoby odebírání vzorků surové vody</w:t>
      </w:r>
    </w:p>
    <w:p>
      <w:pPr>
        <w:pStyle w:val="P28"/>
        <w:framePr w:w="3921" w:h="376" w:hRule="exact" w:wrap="none" w:vAnchor="page" w:hAnchor="margin" w:x="6800" w:y="11821"/>
        <w:rPr>
          <w:rStyle w:val="C3"/>
          <w:rtl w:val="0"/>
        </w:rPr>
      </w:pPr>
    </w:p>
    <w:p>
      <w:pPr>
        <w:pStyle w:val="P29"/>
        <w:framePr w:w="3839" w:h="249" w:hRule="exact" w:wrap="none" w:vAnchor="page" w:hAnchor="margin" w:x="6856" w:y="11877"/>
        <w:rPr>
          <w:rStyle w:val="C21"/>
          <w:rtl w:val="0"/>
        </w:rPr>
      </w:pPr>
      <w:r>
        <w:rPr>
          <w:rStyle w:val="C21"/>
          <w:rtl w:val="0"/>
        </w:rPr>
        <w:t>Písemné a 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Popsat druhy a způsoby odebírání vzorků pitné vody</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Písemné a ústní ověření</w:t>
      </w:r>
    </w:p>
    <w:p>
      <w:pPr>
        <w:pStyle w:val="P12"/>
        <w:framePr w:w="6710" w:h="607" w:hRule="exact" w:wrap="none" w:vAnchor="page" w:hAnchor="margin" w:x="45" w:y="12574"/>
        <w:rPr>
          <w:rStyle w:val="C3"/>
          <w:rtl w:val="0"/>
        </w:rPr>
      </w:pPr>
    </w:p>
    <w:p>
      <w:pPr>
        <w:pStyle w:val="P13"/>
        <w:framePr w:w="6658" w:h="480" w:hRule="exact" w:wrap="none" w:vAnchor="page" w:hAnchor="margin" w:x="71" w:y="12630"/>
        <w:rPr>
          <w:rStyle w:val="C11"/>
          <w:rtl w:val="0"/>
        </w:rPr>
      </w:pPr>
      <w:r>
        <w:rPr>
          <w:rStyle w:val="C11"/>
          <w:rtl w:val="0"/>
        </w:rPr>
        <w:t>c) Vyjmenovat a charakterizovat pomůcky a vybavení pro odběr vzorků pitné vody</w:t>
      </w:r>
    </w:p>
    <w:p>
      <w:pPr>
        <w:pStyle w:val="P28"/>
        <w:framePr w:w="3921" w:h="607" w:hRule="exact" w:wrap="none" w:vAnchor="page" w:hAnchor="margin" w:x="6800" w:y="12574"/>
        <w:rPr>
          <w:rStyle w:val="C3"/>
          <w:rtl w:val="0"/>
        </w:rPr>
      </w:pPr>
    </w:p>
    <w:p>
      <w:pPr>
        <w:pStyle w:val="P29"/>
        <w:framePr w:w="3839" w:h="480" w:hRule="exact" w:wrap="none" w:vAnchor="page" w:hAnchor="margin" w:x="6856" w:y="12630"/>
        <w:rPr>
          <w:rStyle w:val="C21"/>
          <w:rtl w:val="0"/>
        </w:rPr>
      </w:pPr>
      <w:r>
        <w:rPr>
          <w:rStyle w:val="C21"/>
          <w:rtl w:val="0"/>
        </w:rPr>
        <w:t>Písemné a ústní ověření</w:t>
      </w:r>
    </w:p>
    <w:p>
      <w:pPr>
        <w:pStyle w:val="P16"/>
        <w:framePr w:w="6710" w:h="607" w:hRule="exact" w:wrap="none" w:vAnchor="page" w:hAnchor="margin" w:x="45" w:y="13181"/>
        <w:rPr>
          <w:rStyle w:val="C3"/>
          <w:rtl w:val="0"/>
        </w:rPr>
      </w:pPr>
    </w:p>
    <w:p>
      <w:pPr>
        <w:pStyle w:val="P17"/>
        <w:framePr w:w="6658" w:h="480" w:hRule="exact" w:wrap="none" w:vAnchor="page" w:hAnchor="margin" w:x="71" w:y="13237"/>
        <w:rPr>
          <w:rStyle w:val="C13"/>
          <w:rtl w:val="0"/>
        </w:rPr>
      </w:pPr>
      <w:r>
        <w:rPr>
          <w:rStyle w:val="C13"/>
          <w:rtl w:val="0"/>
        </w:rPr>
        <w:t>d) Popsat a charakterizovat pracovní postup při odběru a konzervaci vzorků pitné vody</w:t>
      </w:r>
    </w:p>
    <w:p>
      <w:pPr>
        <w:pStyle w:val="P30"/>
        <w:framePr w:w="3921" w:h="607" w:hRule="exact" w:wrap="none" w:vAnchor="page" w:hAnchor="margin" w:x="6800" w:y="13181"/>
        <w:rPr>
          <w:rStyle w:val="C3"/>
          <w:rtl w:val="0"/>
        </w:rPr>
      </w:pPr>
    </w:p>
    <w:p>
      <w:pPr>
        <w:pStyle w:val="P31"/>
        <w:framePr w:w="3839" w:h="480" w:hRule="exact" w:wrap="none" w:vAnchor="page" w:hAnchor="margin" w:x="6856" w:y="13237"/>
        <w:rPr>
          <w:rStyle w:val="C22"/>
          <w:rtl w:val="0"/>
        </w:rPr>
      </w:pPr>
      <w:r>
        <w:rPr>
          <w:rStyle w:val="C22"/>
          <w:rtl w:val="0"/>
        </w:rPr>
        <w:t>Písemné a ústní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e) Provést odběr vzorku pitné vody dle zadání</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pitné vody, 31.7.2026 14:46:42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odběru vzorků surové a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vodárenských objektů (armaturní komory, šachty)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osobního detektoru nebezpečných plynů dle návodu výrobce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nebezpečné plyny a jejich vlastnosti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použití zajišťovacího postroje zádržného navijáku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a předvést poskytnutí první pomoci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vysvětlení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Dodržovat BOZP při odběru vzorků surové a pitné vody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vysvětlení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pitné vody, 31.7.2026 14:46:42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http://katalog.nsp.cz/karta_p.aspx?id_jp=102061&amp;kod_sm1=44).</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ze zdroje</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 vodojemu</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u zákazníka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poskytnout návod k obsluze zařízení použitých k vykonání zkoušky (kolorimetr a detektor nebezpečných plynů).</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76"/>
        <w:rPr>
          <w:rStyle w:val="C3"/>
          <w:rtl w:val="0"/>
        </w:rPr>
      </w:pPr>
    </w:p>
    <w:p>
      <w:pPr>
        <w:pStyle w:val="P35"/>
        <w:framePr w:w="10710" w:h="340" w:hRule="exact" w:wrap="none" w:vAnchor="page" w:hAnchor="margin" w:x="28" w:y="7376"/>
        <w:rPr>
          <w:rStyle w:val="C25"/>
          <w:rtl w:val="0"/>
        </w:rPr>
      </w:pPr>
      <w:r>
        <w:rPr>
          <w:rStyle w:val="C25"/>
          <w:rtl w:val="0"/>
        </w:rPr>
        <w:t>Výsledné hodnocení</w:t>
      </w:r>
    </w:p>
    <w:p>
      <w:pPr>
        <w:keepNext w:val="0"/>
        <w:keepLines w:val="0"/>
        <w:framePr w:w="10766" w:h="1497" w:hRule="exact" w:wrap="none" w:vAnchor="page" w:hAnchor="margin" w:x="0" w:y="7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Počet zkoušejících</w:t>
      </w:r>
    </w:p>
    <w:p>
      <w:pPr>
        <w:keepNext w:val="0"/>
        <w:keepLines w:val="0"/>
        <w:framePr w:w="10766" w:h="1036"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pitné vody, 31.7.2026 14:46:42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nebo chemických nebo stavebních + střední vzdělání s maturitní zkouškou a alespoň 5 let odborné praxe v řídicích pozicích v oblasti vodárenství nebo ve funkci učitele odborného výcviku nebo praktického vyučování v oblasti vodárenství nebo chemie, z toho minimálně jeden rok v období posledních dvou let před podáním žádosti o udělení autorizace a úspěšné absolvování kurzu první pomoci v rozsahu minimálně 20 vyučovacích hodin.</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nebo chemických nebo strojírenských nebo ekologických a alespoň 5 let odborné praxe v řídicích pozicích v oblasti vodárenství nebo ve funkci učitele praktického vyučování v oblasti vodárenství nebo chemie, z toho minimálně jeden rok v období posledních dvou let před podáním žádosti o udělení autorizace a úspěšné absolvování kurzu první pomoci v rozsahu minimálně 20 vyučovacích hodin.</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nebo chemie nebo strojírenství nebo ekologie a alespoň 5 let odborné praxe v řídicích pozicích v oblasti vodárenství nebo ve funkci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nebo chemii nebo strojírenství nebo elektrotechniku nebo ekologii a alespoň 5 let odborné praxe v řídicích pozicích v oblasti vodárenství nebo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Vzorkař pitné vody, 31.7.2026 14:46:42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vodárenský objekt; objekty, kde budou prováděny odběry vzorků</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učebna</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vzorky surové a pitné vody</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na odběr vzorků - vzorkovnice</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kolorimetr</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teploměr</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zajišťovací postroj, zádržný naviják, apod.</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 – průvodku pro záznam odběru vzorku </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chlorkolorimetr</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281"/>
        <w:rPr>
          <w:rStyle w:val="C3"/>
          <w:rtl w:val="0"/>
        </w:rPr>
      </w:pPr>
    </w:p>
    <w:p>
      <w:pPr>
        <w:pStyle w:val="P35"/>
        <w:framePr w:w="10710" w:h="340" w:hRule="exact" w:wrap="none" w:vAnchor="page" w:hAnchor="margin" w:x="28" w:y="7281"/>
        <w:rPr>
          <w:rStyle w:val="C25"/>
          <w:rtl w:val="0"/>
        </w:rPr>
      </w:pPr>
      <w:r>
        <w:rPr>
          <w:rStyle w:val="C25"/>
          <w:rtl w:val="0"/>
        </w:rPr>
        <w:t>Doba přípravy na zkoušku</w:t>
      </w:r>
    </w:p>
    <w:p>
      <w:pPr>
        <w:keepNext w:val="0"/>
        <w:keepLines w:val="0"/>
        <w:framePr w:w="10766" w:h="1036" w:hRule="exact" w:wrap="none" w:vAnchor="page" w:hAnchor="margin" w:x="0" w:y="7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Vzorkař pitné vody, 31.7.2026 14:46:42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Vzorkař pitné vody, 31.7.2026 14:46:42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E9568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