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7F56A" Type="http://schemas.openxmlformats.org/officeDocument/2006/relationships/officeDocument" Target="/word/document.xml" /><Relationship Id="coreR2B97F56A" Type="http://schemas.openxmlformats.org/package/2006/relationships/metadata/core-properties" Target="/docProps/core.xml" /><Relationship Id="customR2B97F5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pasterační stanice, 20.10.2026 9:21:49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pasterační stanice, 20.10.2026 9:21:49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pasterační stanice, 20.10.2026 9:21:49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pasterační stanice, 20.10.2026 9:21:49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pasterační stanice, 20.10.2026 9:21:49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pasterační stanice, 20.10.2026 9:21:49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pasterační stanice, 20.10.2026 9:21:49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A268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ED32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