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73F7F" Type="http://schemas.openxmlformats.org/officeDocument/2006/relationships/officeDocument" Target="/word/document.xml" /><Relationship Id="coreR34673F7F" Type="http://schemas.openxmlformats.org/package/2006/relationships/metadata/core-properties" Target="/docProps/core.xml" /><Relationship Id="customR34673F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věžové sušárny mléka a odparky (kód: 29-054-M)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věžové sušárny mléka a odparky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sušených a zahuštěných mlék a sušené syrovátky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zahušťování, sušení mléka nebo směsí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sušeného a kondenzovaného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zahušťování a sušení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sušárenském provozu při zahušťování nebo sušení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sušených nebo zahuštěných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zahušťování a sušení mléka nebo sušených mléčných směsí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na sušárně mléka;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věžové sušárny mléka a odparky, 14.4.2026 17:54:58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sušených a zahuštěných mlék a sušené syrovátky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neslazeného kondenzovaného mléka,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výroby slazeného kondenzovaného mléka, popsat funkce jednotlivých technologických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v reálném provoze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obecně technologický postup výroby sušeného mléka, popsat funkce jednotlivých technologických zařízení sušárny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v reálném provoze</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obecně technologický postup výroby sušené syrovárky, popsat funkce jednotlivých technologických zařízení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 v reálném provoze</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Obsluha strojů a zařízení pro zahušťování, sušení mléka nebo směsí na mlékárenské výrobky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Spustit odparku nebo sušicí zařízení, zkontrolovat technické parametry (tlak, voda v ucpávkách, chod motorů, ventilátorů)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Předvést ověření funkčnosti bezpečnostního ventilu u odparky a vysvětlit význam této zkoušky a v případě provozu s výrobou slazeného kondenzovaného mléka vysvětlit důvod přidání cukerného sirupu do odparky</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547" w:hRule="exact" w:wrap="none" w:vAnchor="page" w:hAnchor="margin" w:x="28" w:y="9306"/>
        <w:rPr>
          <w:rStyle w:val="C18"/>
          <w:rtl w:val="0"/>
        </w:rPr>
      </w:pPr>
      <w:r>
        <w:rPr>
          <w:rStyle w:val="C18"/>
          <w:rtl w:val="0"/>
        </w:rPr>
        <w:t>Odběr vzorků při zpracování sušeného a kondenzovaného mléka a smyslové posuzování jejich jakosti</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Odebrat standardní vzorek zahuštěného polotovaru pro laboratorní rozbor (obsah složek, vlhkost)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Odebrat vzorek finálního výrobku (sušeného mléka nebo zahuštěného mléka slazeného a neslazeného) a posoudit jeho senzorické vlastnosti</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w:t>
      </w:r>
    </w:p>
    <w:p>
      <w:pPr>
        <w:pStyle w:val="P32"/>
        <w:framePr w:w="10710" w:h="248" w:hRule="exact" w:wrap="none" w:vAnchor="page" w:hAnchor="margin" w:x="28" w:y="11656"/>
        <w:rPr>
          <w:rStyle w:val="C23"/>
          <w:rtl w:val="0"/>
        </w:rPr>
      </w:pPr>
      <w:r>
        <w:rPr>
          <w:rStyle w:val="C23"/>
          <w:rtl w:val="0"/>
        </w:rPr>
        <w:t>Je třeba splnit obě kritéria.</w:t>
      </w:r>
    </w:p>
    <w:p>
      <w:pPr>
        <w:pStyle w:val="P23"/>
        <w:framePr w:w="10710" w:h="340" w:hRule="exact" w:wrap="none" w:vAnchor="page" w:hAnchor="margin" w:x="28" w:y="12092"/>
        <w:rPr>
          <w:rStyle w:val="C18"/>
          <w:rtl w:val="0"/>
        </w:rPr>
      </w:pPr>
      <w:r>
        <w:rPr>
          <w:rStyle w:val="C18"/>
          <w:rtl w:val="0"/>
        </w:rPr>
        <w:t>Posuzování hodnot kvality surovin a parametrů výrobního procesu při zahušťování a sušení mléka</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831" w:hRule="exact" w:wrap="none" w:vAnchor="page" w:hAnchor="margin" w:x="45" w:y="12907"/>
        <w:rPr>
          <w:rStyle w:val="C3"/>
          <w:rtl w:val="0"/>
        </w:rPr>
      </w:pPr>
    </w:p>
    <w:p>
      <w:pPr>
        <w:pStyle w:val="P13"/>
        <w:framePr w:w="6658" w:h="704" w:hRule="exact" w:wrap="none" w:vAnchor="page" w:hAnchor="margin" w:x="71" w:y="12963"/>
        <w:rPr>
          <w:rStyle w:val="C11"/>
          <w:rtl w:val="0"/>
        </w:rPr>
      </w:pPr>
      <w:r>
        <w:rPr>
          <w:rStyle w:val="C11"/>
          <w:rtl w:val="0"/>
        </w:rPr>
        <w:t>a) Posoudit kvalitu a vhodnost standardizované suroviny k zahušťování a sušení, včetně kontroly přídatných surovin (cukr, kakao ad.) na základě informací z laboratorního protokolu a podle senzorického posouzení</w:t>
      </w:r>
    </w:p>
    <w:p>
      <w:pPr>
        <w:pStyle w:val="P28"/>
        <w:framePr w:w="3921" w:h="831" w:hRule="exact" w:wrap="none" w:vAnchor="page" w:hAnchor="margin" w:x="6800" w:y="12907"/>
        <w:rPr>
          <w:rStyle w:val="C3"/>
          <w:rtl w:val="0"/>
        </w:rPr>
      </w:pPr>
    </w:p>
    <w:p>
      <w:pPr>
        <w:pStyle w:val="P29"/>
        <w:framePr w:w="3839" w:h="704" w:hRule="exact" w:wrap="none" w:vAnchor="page" w:hAnchor="margin" w:x="6856" w:y="12963"/>
        <w:rPr>
          <w:rStyle w:val="C21"/>
          <w:rtl w:val="0"/>
        </w:rPr>
      </w:pPr>
      <w:r>
        <w:rPr>
          <w:rStyle w:val="C21"/>
          <w:rtl w:val="0"/>
        </w:rPr>
        <w:t>Praktické předvedení</w:t>
      </w:r>
    </w:p>
    <w:p>
      <w:pPr>
        <w:pStyle w:val="P16"/>
        <w:framePr w:w="6710" w:h="831" w:hRule="exact" w:wrap="none" w:vAnchor="page" w:hAnchor="margin" w:x="45" w:y="13738"/>
        <w:rPr>
          <w:rStyle w:val="C3"/>
          <w:rtl w:val="0"/>
        </w:rPr>
      </w:pPr>
    </w:p>
    <w:p>
      <w:pPr>
        <w:pStyle w:val="P17"/>
        <w:framePr w:w="6658" w:h="704" w:hRule="exact" w:wrap="none" w:vAnchor="page" w:hAnchor="margin" w:x="71" w:y="13794"/>
        <w:rPr>
          <w:rStyle w:val="C13"/>
          <w:rtl w:val="0"/>
        </w:rPr>
      </w:pPr>
      <w:r>
        <w:rPr>
          <w:rStyle w:val="C13"/>
          <w:rtl w:val="0"/>
        </w:rPr>
        <w:t>b) Vysvětlit nastavení parametrů procesu zahušťování a sušení mléka nebo syrovátky a jejich vliv na řízení výrobního procesu a výslednou kvalitu produktu</w:t>
      </w:r>
    </w:p>
    <w:p>
      <w:pPr>
        <w:pStyle w:val="P30"/>
        <w:framePr w:w="3921" w:h="831" w:hRule="exact" w:wrap="none" w:vAnchor="page" w:hAnchor="margin" w:x="6800" w:y="13738"/>
        <w:rPr>
          <w:rStyle w:val="C3"/>
          <w:rtl w:val="0"/>
        </w:rPr>
      </w:pPr>
    </w:p>
    <w:p>
      <w:pPr>
        <w:pStyle w:val="P31"/>
        <w:framePr w:w="3839" w:h="704" w:hRule="exact" w:wrap="none" w:vAnchor="page" w:hAnchor="margin" w:x="6856" w:y="13794"/>
        <w:rPr>
          <w:rStyle w:val="C22"/>
          <w:rtl w:val="0"/>
        </w:rPr>
      </w:pPr>
      <w:r>
        <w:rPr>
          <w:rStyle w:val="C22"/>
          <w:rtl w:val="0"/>
        </w:rPr>
        <w:t>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věžové sušárny mléka a odparky, 14.4.2026 17:54:58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základních chemicko-fyzikálních veličin v sušárenském provozu při zahušťování nebo sušení mléka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Zjistit (změřit) provozní parametry (např. tlak, teplota, průtok) při procesu zahušťování nebo sušení mléka a syrovátky a posoudit jejich hodnotu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Změřit obsah tuku a vlhkosti sušeného mléka analyzátorem nebo změřit obsah sušiny zahuštěného mléka refraktometrem, vysvětlit způsoby regulace obsahu sušiny u zahuštěného mléka nebo vysvětlit význam cukerného poměru u zahuštěných slazených mlék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Skladování polotovarů, přísad a hotových sušených nebo zahuštěných mléčných výrobků</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607" w:hRule="exact" w:wrap="none" w:vAnchor="page" w:hAnchor="margin" w:x="45" w:y="6204"/>
        <w:rPr>
          <w:rStyle w:val="C3"/>
          <w:rtl w:val="0"/>
        </w:rPr>
      </w:pPr>
    </w:p>
    <w:p>
      <w:pPr>
        <w:pStyle w:val="P13"/>
        <w:framePr w:w="6658" w:h="480" w:hRule="exact" w:wrap="none" w:vAnchor="page" w:hAnchor="margin" w:x="71" w:y="6260"/>
        <w:rPr>
          <w:rStyle w:val="C11"/>
          <w:rtl w:val="0"/>
        </w:rPr>
      </w:pPr>
      <w:r>
        <w:rPr>
          <w:rStyle w:val="C11"/>
          <w:rtl w:val="0"/>
        </w:rPr>
        <w:t>a) Popsat způsoby plnění sušených výrobků do spotřebitelských nebo velkoobjemových obalů</w:t>
      </w:r>
    </w:p>
    <w:p>
      <w:pPr>
        <w:pStyle w:val="P28"/>
        <w:framePr w:w="3921" w:h="607" w:hRule="exact" w:wrap="none" w:vAnchor="page" w:hAnchor="margin" w:x="6800" w:y="6204"/>
        <w:rPr>
          <w:rStyle w:val="C3"/>
          <w:rtl w:val="0"/>
        </w:rPr>
      </w:pPr>
    </w:p>
    <w:p>
      <w:pPr>
        <w:pStyle w:val="P29"/>
        <w:framePr w:w="3839" w:h="480" w:hRule="exact" w:wrap="none" w:vAnchor="page" w:hAnchor="margin" w:x="6856" w:y="6260"/>
        <w:rPr>
          <w:rStyle w:val="C21"/>
          <w:rtl w:val="0"/>
        </w:rPr>
      </w:pPr>
      <w:r>
        <w:rPr>
          <w:rStyle w:val="C21"/>
          <w:rtl w:val="0"/>
        </w:rPr>
        <w:t>Ústní ověření</w:t>
      </w:r>
    </w:p>
    <w:p>
      <w:pPr>
        <w:pStyle w:val="P16"/>
        <w:framePr w:w="6710" w:h="1055" w:hRule="exact" w:wrap="none" w:vAnchor="page" w:hAnchor="margin" w:x="45" w:y="6811"/>
        <w:rPr>
          <w:rStyle w:val="C3"/>
          <w:rtl w:val="0"/>
        </w:rPr>
      </w:pPr>
    </w:p>
    <w:p>
      <w:pPr>
        <w:pStyle w:val="P17"/>
        <w:framePr w:w="6658" w:h="928" w:hRule="exact" w:wrap="none" w:vAnchor="page" w:hAnchor="margin" w:x="71" w:y="6867"/>
        <w:rPr>
          <w:rStyle w:val="C13"/>
          <w:rtl w:val="0"/>
        </w:rPr>
      </w:pPr>
      <w:r>
        <w:rPr>
          <w:rStyle w:val="C13"/>
          <w:rtl w:val="0"/>
        </w:rPr>
        <w:t>b) Vysvětlit a zkontrolovat parametry skladování přídatných surovin (cukr a kakao) a hotových výrobků (sušeného mléka, eventuálně směsí a zahuštěných mléčných výrobků) z hlediska předepsaných podmínek skladování (teplota, relativní vlhkost vzduchu)</w:t>
      </w:r>
    </w:p>
    <w:p>
      <w:pPr>
        <w:pStyle w:val="P30"/>
        <w:framePr w:w="3921" w:h="1055" w:hRule="exact" w:wrap="none" w:vAnchor="page" w:hAnchor="margin" w:x="6800" w:y="6811"/>
        <w:rPr>
          <w:rStyle w:val="C3"/>
          <w:rtl w:val="0"/>
        </w:rPr>
      </w:pPr>
    </w:p>
    <w:p>
      <w:pPr>
        <w:pStyle w:val="P31"/>
        <w:framePr w:w="3839" w:h="928" w:hRule="exact" w:wrap="none" w:vAnchor="page" w:hAnchor="margin" w:x="6856" w:y="6867"/>
        <w:rPr>
          <w:rStyle w:val="C22"/>
          <w:rtl w:val="0"/>
        </w:rPr>
      </w:pPr>
      <w:r>
        <w:rPr>
          <w:rStyle w:val="C22"/>
          <w:rtl w:val="0"/>
        </w:rPr>
        <w:t>Praktické předvedení a ústní ověření</w:t>
      </w:r>
    </w:p>
    <w:p>
      <w:pPr>
        <w:pStyle w:val="P12"/>
        <w:framePr w:w="6710" w:h="376" w:hRule="exact" w:wrap="none" w:vAnchor="page" w:hAnchor="margin" w:x="45" w:y="7866"/>
        <w:rPr>
          <w:rStyle w:val="C3"/>
          <w:rtl w:val="0"/>
        </w:rPr>
      </w:pPr>
    </w:p>
    <w:p>
      <w:pPr>
        <w:pStyle w:val="P13"/>
        <w:framePr w:w="6658" w:h="249" w:hRule="exact" w:wrap="none" w:vAnchor="page" w:hAnchor="margin" w:x="71" w:y="7922"/>
        <w:rPr>
          <w:rStyle w:val="C11"/>
          <w:rtl w:val="0"/>
        </w:rPr>
      </w:pPr>
      <w:r>
        <w:rPr>
          <w:rStyle w:val="C11"/>
          <w:rtl w:val="0"/>
        </w:rPr>
        <w:t>c) Popsat a předvést kontrolu výrobků z hlediska detekce kovů</w:t>
      </w:r>
    </w:p>
    <w:p>
      <w:pPr>
        <w:pStyle w:val="P28"/>
        <w:framePr w:w="3921" w:h="376" w:hRule="exact" w:wrap="none" w:vAnchor="page" w:hAnchor="margin" w:x="6800" w:y="7866"/>
        <w:rPr>
          <w:rStyle w:val="C3"/>
          <w:rtl w:val="0"/>
        </w:rPr>
      </w:pPr>
    </w:p>
    <w:p>
      <w:pPr>
        <w:pStyle w:val="P29"/>
        <w:framePr w:w="3839" w:h="249" w:hRule="exact" w:wrap="none" w:vAnchor="page" w:hAnchor="margin" w:x="6856" w:y="7922"/>
        <w:rPr>
          <w:rStyle w:val="C21"/>
          <w:rtl w:val="0"/>
        </w:rPr>
      </w:pPr>
      <w:r>
        <w:rPr>
          <w:rStyle w:val="C21"/>
          <w:rtl w:val="0"/>
        </w:rPr>
        <w:t>Praktické předvedení a ústní ověření</w:t>
      </w:r>
    </w:p>
    <w:p>
      <w:pPr>
        <w:pStyle w:val="P32"/>
        <w:framePr w:w="10710" w:h="248" w:hRule="exact" w:wrap="none" w:vAnchor="page" w:hAnchor="margin" w:x="28" w:y="8355"/>
        <w:rPr>
          <w:rStyle w:val="C23"/>
          <w:rtl w:val="0"/>
        </w:rPr>
      </w:pPr>
      <w:r>
        <w:rPr>
          <w:rStyle w:val="C23"/>
          <w:rtl w:val="0"/>
        </w:rPr>
        <w:t>Je třeba splnit všechna kritéria.</w:t>
      </w:r>
    </w:p>
    <w:p>
      <w:pPr>
        <w:pStyle w:val="P23"/>
        <w:framePr w:w="10710" w:h="547" w:hRule="exact" w:wrap="none" w:vAnchor="page" w:hAnchor="margin" w:x="28" w:y="8791"/>
        <w:rPr>
          <w:rStyle w:val="C18"/>
          <w:rtl w:val="0"/>
        </w:rPr>
      </w:pPr>
      <w:r>
        <w:rPr>
          <w:rStyle w:val="C18"/>
          <w:rtl w:val="0"/>
        </w:rPr>
        <w:t>Dodržování sanitačních postupů, provádění hygienicko-sanitační činnosti při zahušťování a sušení mléka nebo sušených mléčných směsí</w:t>
      </w:r>
    </w:p>
    <w:p>
      <w:pPr>
        <w:pStyle w:val="P24"/>
        <w:framePr w:w="6713" w:h="376" w:hRule="exact" w:wrap="none" w:vAnchor="page" w:hAnchor="margin" w:x="45" w:y="9438"/>
        <w:rPr>
          <w:rStyle w:val="C3"/>
          <w:rtl w:val="0"/>
        </w:rPr>
      </w:pPr>
    </w:p>
    <w:p>
      <w:pPr>
        <w:pStyle w:val="P25"/>
        <w:framePr w:w="6661" w:h="249" w:hRule="exact" w:wrap="none" w:vAnchor="page" w:hAnchor="margin" w:x="71" w:y="9509"/>
        <w:rPr>
          <w:rStyle w:val="C19"/>
          <w:rtl w:val="0"/>
        </w:rPr>
      </w:pPr>
      <w:r>
        <w:rPr>
          <w:rStyle w:val="C19"/>
          <w:rtl w:val="0"/>
        </w:rPr>
        <w:t>Kritéria hodnocení</w:t>
      </w:r>
    </w:p>
    <w:p>
      <w:pPr>
        <w:pStyle w:val="P26"/>
        <w:framePr w:w="3918" w:h="376" w:hRule="exact" w:wrap="none" w:vAnchor="page" w:hAnchor="margin" w:x="6803" w:y="9438"/>
        <w:rPr>
          <w:rStyle w:val="C3"/>
          <w:rtl w:val="0"/>
        </w:rPr>
      </w:pPr>
    </w:p>
    <w:p>
      <w:pPr>
        <w:pStyle w:val="P27"/>
        <w:framePr w:w="3836" w:h="249" w:hRule="exact" w:wrap="none" w:vAnchor="page" w:hAnchor="margin" w:x="6859" w:y="9509"/>
        <w:rPr>
          <w:rStyle w:val="C20"/>
          <w:rtl w:val="0"/>
        </w:rPr>
      </w:pPr>
      <w:r>
        <w:rPr>
          <w:rStyle w:val="C20"/>
          <w:rtl w:val="0"/>
        </w:rPr>
        <w:t>Způsoby ověření</w:t>
      </w:r>
    </w:p>
    <w:p>
      <w:pPr>
        <w:pStyle w:val="P12"/>
        <w:framePr w:w="6710" w:h="607" w:hRule="exact" w:wrap="none" w:vAnchor="page" w:hAnchor="margin" w:x="45" w:y="9814"/>
        <w:rPr>
          <w:rStyle w:val="C3"/>
          <w:rtl w:val="0"/>
        </w:rPr>
      </w:pPr>
    </w:p>
    <w:p>
      <w:pPr>
        <w:pStyle w:val="P13"/>
        <w:framePr w:w="6658" w:h="480" w:hRule="exact" w:wrap="none" w:vAnchor="page" w:hAnchor="margin" w:x="71" w:y="9870"/>
        <w:rPr>
          <w:rStyle w:val="C11"/>
          <w:rtl w:val="0"/>
        </w:rPr>
      </w:pPr>
      <w:r>
        <w:rPr>
          <w:rStyle w:val="C11"/>
          <w:rtl w:val="0"/>
        </w:rPr>
        <w:t>a) Vysvětlit možnosti mikrobiologické kontaminace a s tím související rizika pro potraviny</w:t>
      </w:r>
    </w:p>
    <w:p>
      <w:pPr>
        <w:pStyle w:val="P28"/>
        <w:framePr w:w="3921" w:h="607" w:hRule="exact" w:wrap="none" w:vAnchor="page" w:hAnchor="margin" w:x="6800" w:y="9814"/>
        <w:rPr>
          <w:rStyle w:val="C3"/>
          <w:rtl w:val="0"/>
        </w:rPr>
      </w:pPr>
    </w:p>
    <w:p>
      <w:pPr>
        <w:pStyle w:val="P29"/>
        <w:framePr w:w="3839" w:h="480" w:hRule="exact" w:wrap="none" w:vAnchor="page" w:hAnchor="margin" w:x="6856" w:y="9870"/>
        <w:rPr>
          <w:rStyle w:val="C21"/>
          <w:rtl w:val="0"/>
        </w:rPr>
      </w:pPr>
      <w:r>
        <w:rPr>
          <w:rStyle w:val="C21"/>
          <w:rtl w:val="0"/>
        </w:rPr>
        <w:t>Ústní ověření</w:t>
      </w:r>
    </w:p>
    <w:p>
      <w:pPr>
        <w:pStyle w:val="P16"/>
        <w:framePr w:w="6710" w:h="376" w:hRule="exact" w:wrap="none" w:vAnchor="page" w:hAnchor="margin" w:x="45" w:y="10421"/>
        <w:rPr>
          <w:rStyle w:val="C3"/>
          <w:rtl w:val="0"/>
        </w:rPr>
      </w:pPr>
    </w:p>
    <w:p>
      <w:pPr>
        <w:pStyle w:val="P17"/>
        <w:framePr w:w="6658" w:h="249" w:hRule="exact" w:wrap="none" w:vAnchor="page" w:hAnchor="margin" w:x="71" w:y="10477"/>
        <w:rPr>
          <w:rStyle w:val="C13"/>
          <w:rtl w:val="0"/>
        </w:rPr>
      </w:pPr>
      <w:r>
        <w:rPr>
          <w:rStyle w:val="C13"/>
          <w:rtl w:val="0"/>
        </w:rPr>
        <w:t>b) Vysvětlit zásady sanitačních řádů v provozu sušárny mléka</w:t>
      </w:r>
    </w:p>
    <w:p>
      <w:pPr>
        <w:pStyle w:val="P30"/>
        <w:framePr w:w="3921" w:h="376" w:hRule="exact" w:wrap="none" w:vAnchor="page" w:hAnchor="margin" w:x="6800" w:y="10421"/>
        <w:rPr>
          <w:rStyle w:val="C3"/>
          <w:rtl w:val="0"/>
        </w:rPr>
      </w:pPr>
    </w:p>
    <w:p>
      <w:pPr>
        <w:pStyle w:val="P31"/>
        <w:framePr w:w="3839" w:h="249" w:hRule="exact" w:wrap="none" w:vAnchor="page" w:hAnchor="margin" w:x="6856" w:y="10477"/>
        <w:rPr>
          <w:rStyle w:val="C22"/>
          <w:rtl w:val="0"/>
        </w:rPr>
      </w:pPr>
      <w:r>
        <w:rPr>
          <w:rStyle w:val="C22"/>
          <w:rtl w:val="0"/>
        </w:rPr>
        <w:t>Ústní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c) Vysvětlit sanitační postup určeného technologického zařízení a provést jeho čištění a desinfekci</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Praktické předvedení a ústní ověření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d) Předvést postup mytí a dezinfekce rukou, sanitace pracovní obuvi</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14.4.2026 17:54:58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na sušárně mléka;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 popálení a opaření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1055" w:hRule="exact" w:wrap="none" w:vAnchor="page" w:hAnchor="margin" w:x="45" w:y="5750"/>
        <w:rPr>
          <w:rStyle w:val="C3"/>
          <w:rtl w:val="0"/>
        </w:rPr>
      </w:pPr>
    </w:p>
    <w:p>
      <w:pPr>
        <w:pStyle w:val="P17"/>
        <w:framePr w:w="6658" w:h="928" w:hRule="exact" w:wrap="none" w:vAnchor="page" w:hAnchor="margin" w:x="71" w:y="5806"/>
        <w:rPr>
          <w:rStyle w:val="C13"/>
          <w:rtl w:val="0"/>
        </w:rPr>
      </w:pPr>
      <w:r>
        <w:rPr>
          <w:rStyle w:val="C13"/>
          <w:rtl w:val="0"/>
        </w:rPr>
        <w:t>f) Vysvětlit význam kritických kontrolních bodů ve výrobě zahuštěných a slazených mlék a navrhnout jejich řízení z hlediska výroby zdravotně nezávadného výrobku (nápravná opatření v případě nedodržení kritických hodnot)</w:t>
      </w:r>
    </w:p>
    <w:p>
      <w:pPr>
        <w:pStyle w:val="P30"/>
        <w:framePr w:w="3921" w:h="1055" w:hRule="exact" w:wrap="none" w:vAnchor="page" w:hAnchor="margin" w:x="6800" w:y="5750"/>
        <w:rPr>
          <w:rStyle w:val="C3"/>
          <w:rtl w:val="0"/>
        </w:rPr>
      </w:pPr>
    </w:p>
    <w:p>
      <w:pPr>
        <w:pStyle w:val="P31"/>
        <w:framePr w:w="3839" w:h="928"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věžové sušárny mléka a odparky, 14.4.2026 17:54:58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https://www.nsp.cz/jednotka-prace/operator-vezove-susarny-m#zdravotni-zpusobilost).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sušených a zahuštěných mlék nebo směsí na mlékárenské výrobky.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na sušárně mléka; bezpečné používání čisticích prostředků a jiných chemikálií“, uchazeč předvede na sobě, jak se ošetří v případě zásahu čisticími prostředky.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mlékárenství a dodržování technologického postupu, aby byla zajištěna kvalita vyráběných produktů.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věžové sušárny mléka a odparky, 14.4.2026 17:54:58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18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Sušárna mléka, odparka mléka, přísun potřebné energie odpovídající bezpečnostním a hygienickým předpisům</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Pasterované mléko odtučněné nebo plnotučné, sladká syrovátka z výroby přírodních sýrů, popř. podmáslí</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Cukerný sirup pro výrobu slazeného kondenzovaného mléka, popř. další ingredience (kakao, apod.); přídatné látky (např. stabilizátory)</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sušárny (analyzátor pro zjištění obsahu tuku a vlhkosti, refraktometr pro změření obsahu sušiny zahuštěného mléka)</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věžové sušárny mléka a odparky, 14.4.2026 17:54:58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věžové sušárny mléka a odparky, 14.4.2026 17:54:58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věžové sušárny mléka a odparky, 14.4.2026 17:54:58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48E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AAC5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