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5AB7B" Type="http://schemas.openxmlformats.org/officeDocument/2006/relationships/officeDocument" Target="/word/document.xml" /><Relationship Id="coreR6685AB7B" Type="http://schemas.openxmlformats.org/package/2006/relationships/metadata/core-properties" Target="/docProps/core.xml" /><Relationship Id="customR6685AB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Vinař (kód: 41-99-H/08)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Vinař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30.9.2026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